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5" w:type="dxa"/>
        <w:tblInd w:w="108" w:type="dxa"/>
        <w:tblBorders>
          <w:top w:val="single" w:sz="2" w:space="0" w:color="000000"/>
          <w:left w:val="single" w:sz="2" w:space="0" w:color="000000"/>
          <w:bottom w:val="single" w:sz="2" w:space="0" w:color="000000"/>
          <w:right w:val="single" w:sz="2" w:space="0" w:color="000000"/>
          <w:insideH w:val="single" w:sz="2" w:space="0" w:color="FEFEFE"/>
          <w:insideV w:val="single" w:sz="2" w:space="0" w:color="FEFEFE"/>
        </w:tblBorders>
        <w:tblLayout w:type="fixed"/>
        <w:tblLook w:val="04A0" w:firstRow="1" w:lastRow="0" w:firstColumn="1" w:lastColumn="0" w:noHBand="0" w:noVBand="1"/>
      </w:tblPr>
      <w:tblGrid>
        <w:gridCol w:w="205"/>
      </w:tblGrid>
      <w:tr w:rsidR="00A84149" w14:paraId="7D5B4629" w14:textId="77777777">
        <w:trPr>
          <w:trHeight w:val="495"/>
        </w:trPr>
        <w:tc>
          <w:tcPr>
            <w:tcW w:w="205" w:type="dxa"/>
            <w:tcBorders>
              <w:top w:val="single" w:sz="2" w:space="0" w:color="FEFEFE"/>
              <w:left w:val="single" w:sz="2" w:space="0" w:color="FEFEFE"/>
              <w:bottom w:val="single" w:sz="2" w:space="0" w:color="FEFEFE"/>
              <w:right w:val="single" w:sz="2" w:space="0" w:color="FEFEFE"/>
            </w:tcBorders>
            <w:shd w:val="clear" w:color="auto" w:fill="auto"/>
            <w:tcMar>
              <w:top w:w="80" w:type="dxa"/>
              <w:left w:w="80" w:type="dxa"/>
              <w:bottom w:w="80" w:type="dxa"/>
              <w:right w:w="80" w:type="dxa"/>
            </w:tcMar>
          </w:tcPr>
          <w:p w14:paraId="4CEEB9D0" w14:textId="77777777" w:rsidR="00A84149" w:rsidRDefault="00A84149"/>
        </w:tc>
      </w:tr>
    </w:tbl>
    <w:p w14:paraId="539B63A7" w14:textId="4FA3072C" w:rsidR="00A84149" w:rsidRDefault="008C1D1F">
      <w:pPr>
        <w:pStyle w:val="Body"/>
        <w:rPr>
          <w:b/>
          <w:bCs/>
          <w:sz w:val="28"/>
          <w:szCs w:val="28"/>
        </w:rPr>
      </w:pPr>
      <w:r>
        <w:rPr>
          <w:b/>
          <w:bCs/>
          <w:sz w:val="28"/>
          <w:szCs w:val="28"/>
          <w:lang w:val="en-US"/>
        </w:rPr>
        <w:t xml:space="preserve">Minutes of a meeting of Chelsham and Farleigh Parish Council held on </w:t>
      </w:r>
      <w:r w:rsidR="004904CF">
        <w:rPr>
          <w:b/>
          <w:bCs/>
          <w:sz w:val="28"/>
          <w:szCs w:val="28"/>
          <w:lang w:val="en-US"/>
        </w:rPr>
        <w:t>7th</w:t>
      </w:r>
      <w:r w:rsidR="004B2F44">
        <w:rPr>
          <w:b/>
          <w:bCs/>
          <w:sz w:val="28"/>
          <w:szCs w:val="28"/>
          <w:lang w:val="en-US"/>
        </w:rPr>
        <w:t xml:space="preserve"> </w:t>
      </w:r>
      <w:r w:rsidR="00E8298E">
        <w:rPr>
          <w:b/>
          <w:bCs/>
          <w:sz w:val="28"/>
          <w:szCs w:val="28"/>
          <w:lang w:val="en-US"/>
        </w:rPr>
        <w:t>Ju</w:t>
      </w:r>
      <w:r w:rsidR="004904CF">
        <w:rPr>
          <w:b/>
          <w:bCs/>
          <w:sz w:val="28"/>
          <w:szCs w:val="28"/>
          <w:lang w:val="en-US"/>
        </w:rPr>
        <w:t>ly</w:t>
      </w:r>
      <w:r>
        <w:rPr>
          <w:b/>
          <w:bCs/>
          <w:sz w:val="28"/>
          <w:szCs w:val="28"/>
          <w:lang w:val="en-US"/>
        </w:rPr>
        <w:t xml:space="preserve"> 202</w:t>
      </w:r>
      <w:r w:rsidR="00170CC5">
        <w:rPr>
          <w:b/>
          <w:bCs/>
          <w:sz w:val="28"/>
          <w:szCs w:val="28"/>
          <w:lang w:val="en-US"/>
        </w:rPr>
        <w:t>5</w:t>
      </w:r>
      <w:r>
        <w:rPr>
          <w:b/>
          <w:bCs/>
          <w:sz w:val="28"/>
          <w:szCs w:val="28"/>
          <w:lang w:val="en-US"/>
        </w:rPr>
        <w:t xml:space="preserve"> in Farleigh Hall, Farleigh Court Road at 7.00pm</w:t>
      </w:r>
    </w:p>
    <w:p w14:paraId="0B4AE752" w14:textId="77777777" w:rsidR="00A84149" w:rsidRDefault="00A84149">
      <w:pPr>
        <w:pStyle w:val="Body"/>
        <w:rPr>
          <w:b/>
          <w:bCs/>
          <w:sz w:val="28"/>
          <w:szCs w:val="28"/>
        </w:rPr>
      </w:pPr>
    </w:p>
    <w:p w14:paraId="770D1BEB" w14:textId="30490B58" w:rsidR="00A84149" w:rsidRPr="00C6170D" w:rsidRDefault="008C1D1F">
      <w:pPr>
        <w:pStyle w:val="Body"/>
        <w:rPr>
          <w:sz w:val="24"/>
          <w:szCs w:val="24"/>
        </w:rPr>
      </w:pPr>
      <w:r>
        <w:rPr>
          <w:b/>
          <w:bCs/>
          <w:sz w:val="24"/>
          <w:szCs w:val="24"/>
          <w:lang w:val="en-US"/>
        </w:rPr>
        <w:t xml:space="preserve">Present: </w:t>
      </w:r>
      <w:r>
        <w:rPr>
          <w:sz w:val="24"/>
          <w:szCs w:val="24"/>
          <w:lang w:val="en-US"/>
        </w:rPr>
        <w:t>Cllr J</w:t>
      </w:r>
      <w:r w:rsidR="001D03F6">
        <w:rPr>
          <w:sz w:val="24"/>
          <w:szCs w:val="24"/>
          <w:lang w:val="en-US"/>
        </w:rPr>
        <w:t>an Moore</w:t>
      </w:r>
      <w:r>
        <w:rPr>
          <w:sz w:val="24"/>
          <w:szCs w:val="24"/>
          <w:lang w:val="en-US"/>
        </w:rPr>
        <w:t xml:space="preserve"> (in the Chair)</w:t>
      </w:r>
      <w:r w:rsidR="004B2F44">
        <w:rPr>
          <w:sz w:val="24"/>
          <w:szCs w:val="24"/>
          <w:lang w:val="en-US"/>
        </w:rPr>
        <w:t xml:space="preserve"> Cllr </w:t>
      </w:r>
      <w:r w:rsidR="00B87532">
        <w:rPr>
          <w:sz w:val="24"/>
          <w:szCs w:val="24"/>
          <w:lang w:val="en-US"/>
        </w:rPr>
        <w:t>Barbara Lincoln</w:t>
      </w:r>
      <w:r w:rsidR="0087074D">
        <w:rPr>
          <w:sz w:val="24"/>
          <w:szCs w:val="24"/>
          <w:lang w:val="en-US"/>
        </w:rPr>
        <w:t xml:space="preserve"> Cllr </w:t>
      </w:r>
      <w:r w:rsidR="00E8298E">
        <w:rPr>
          <w:sz w:val="24"/>
          <w:szCs w:val="24"/>
          <w:lang w:val="en-US"/>
        </w:rPr>
        <w:t xml:space="preserve">Jeremy </w:t>
      </w:r>
      <w:r w:rsidR="0087074D">
        <w:rPr>
          <w:sz w:val="24"/>
          <w:szCs w:val="24"/>
          <w:lang w:val="en-US"/>
        </w:rPr>
        <w:t>Pursehouse</w:t>
      </w:r>
      <w:r w:rsidR="004B2F44">
        <w:rPr>
          <w:sz w:val="24"/>
          <w:szCs w:val="24"/>
          <w:lang w:val="en-US"/>
        </w:rPr>
        <w:t xml:space="preserve"> Cllr </w:t>
      </w:r>
      <w:r w:rsidR="004904CF">
        <w:rPr>
          <w:sz w:val="24"/>
          <w:szCs w:val="24"/>
          <w:lang w:val="en-US"/>
        </w:rPr>
        <w:t>Linda Fullerton-Batten</w:t>
      </w:r>
      <w:r w:rsidR="004B2F44">
        <w:rPr>
          <w:sz w:val="24"/>
          <w:szCs w:val="24"/>
          <w:lang w:val="en-US"/>
        </w:rPr>
        <w:t xml:space="preserve"> Cllr </w:t>
      </w:r>
      <w:r w:rsidR="004904CF">
        <w:rPr>
          <w:sz w:val="24"/>
          <w:szCs w:val="24"/>
          <w:lang w:val="en-US"/>
        </w:rPr>
        <w:t>Alex Andrews</w:t>
      </w:r>
    </w:p>
    <w:p w14:paraId="4CF510B0" w14:textId="77777777" w:rsidR="00A84149" w:rsidRDefault="00A84149">
      <w:pPr>
        <w:pStyle w:val="Body"/>
        <w:rPr>
          <w:sz w:val="24"/>
          <w:szCs w:val="24"/>
        </w:rPr>
      </w:pPr>
    </w:p>
    <w:p w14:paraId="70A75F70" w14:textId="359D42DA" w:rsidR="00B34A8B" w:rsidRPr="0087074D" w:rsidRDefault="008C1D1F">
      <w:pPr>
        <w:pStyle w:val="Body"/>
        <w:rPr>
          <w:sz w:val="24"/>
          <w:szCs w:val="24"/>
          <w:lang w:val="en-US"/>
        </w:rPr>
      </w:pPr>
      <w:r>
        <w:rPr>
          <w:b/>
          <w:bCs/>
          <w:sz w:val="24"/>
          <w:szCs w:val="24"/>
          <w:lang w:val="en-US"/>
        </w:rPr>
        <w:t xml:space="preserve">In attendance: </w:t>
      </w:r>
      <w:r>
        <w:rPr>
          <w:sz w:val="24"/>
          <w:szCs w:val="24"/>
          <w:lang w:val="en-US"/>
        </w:rPr>
        <w:t>Samantha Head (Clerk</w:t>
      </w:r>
      <w:r w:rsidR="0087074D">
        <w:rPr>
          <w:sz w:val="24"/>
          <w:szCs w:val="24"/>
          <w:lang w:val="en-US"/>
        </w:rPr>
        <w:t>)</w:t>
      </w:r>
      <w:r w:rsidR="00C6170D">
        <w:rPr>
          <w:sz w:val="24"/>
          <w:szCs w:val="24"/>
          <w:lang w:val="en-US"/>
        </w:rPr>
        <w:t xml:space="preserve"> </w:t>
      </w:r>
      <w:r w:rsidR="004B2F44">
        <w:rPr>
          <w:sz w:val="24"/>
          <w:szCs w:val="24"/>
          <w:lang w:val="en-US"/>
        </w:rPr>
        <w:t xml:space="preserve">Cllr </w:t>
      </w:r>
      <w:r w:rsidR="004904CF">
        <w:rPr>
          <w:sz w:val="24"/>
          <w:szCs w:val="24"/>
          <w:lang w:val="en-US"/>
        </w:rPr>
        <w:t>Perry Chotai</w:t>
      </w:r>
      <w:r w:rsidR="004B2F44">
        <w:rPr>
          <w:sz w:val="24"/>
          <w:szCs w:val="24"/>
          <w:lang w:val="en-US"/>
        </w:rPr>
        <w:t xml:space="preserve"> (TDC) (</w:t>
      </w:r>
      <w:r w:rsidR="004904CF">
        <w:rPr>
          <w:sz w:val="24"/>
          <w:szCs w:val="24"/>
          <w:lang w:val="en-US"/>
        </w:rPr>
        <w:t>left</w:t>
      </w:r>
      <w:r w:rsidR="004B2F44">
        <w:rPr>
          <w:sz w:val="24"/>
          <w:szCs w:val="24"/>
          <w:lang w:val="en-US"/>
        </w:rPr>
        <w:t xml:space="preserve"> at 7.</w:t>
      </w:r>
      <w:r w:rsidR="004904CF">
        <w:rPr>
          <w:sz w:val="24"/>
          <w:szCs w:val="24"/>
          <w:lang w:val="en-US"/>
        </w:rPr>
        <w:t>50</w:t>
      </w:r>
      <w:r w:rsidR="004B2F44">
        <w:rPr>
          <w:sz w:val="24"/>
          <w:szCs w:val="24"/>
          <w:lang w:val="en-US"/>
        </w:rPr>
        <w:t>pm)</w:t>
      </w:r>
    </w:p>
    <w:p w14:paraId="2D0D53C7" w14:textId="77777777" w:rsidR="00A84149" w:rsidRDefault="00A84149">
      <w:pPr>
        <w:pStyle w:val="Body"/>
        <w:rPr>
          <w:sz w:val="24"/>
          <w:szCs w:val="24"/>
        </w:rPr>
      </w:pPr>
    </w:p>
    <w:p w14:paraId="6FACC9FB" w14:textId="5357BD7E" w:rsidR="00A84149" w:rsidRDefault="008C1D1F">
      <w:pPr>
        <w:pStyle w:val="Body"/>
        <w:rPr>
          <w:sz w:val="24"/>
          <w:szCs w:val="24"/>
        </w:rPr>
      </w:pPr>
      <w:r>
        <w:rPr>
          <w:sz w:val="24"/>
          <w:szCs w:val="24"/>
          <w:lang w:val="en-US"/>
        </w:rPr>
        <w:t xml:space="preserve">And </w:t>
      </w:r>
      <w:r w:rsidR="004A06AF">
        <w:rPr>
          <w:sz w:val="24"/>
          <w:szCs w:val="24"/>
          <w:lang w:val="en-US"/>
        </w:rPr>
        <w:t>2</w:t>
      </w:r>
      <w:r>
        <w:rPr>
          <w:sz w:val="24"/>
          <w:szCs w:val="24"/>
          <w:lang w:val="en-US"/>
        </w:rPr>
        <w:t xml:space="preserve"> parishioner</w:t>
      </w:r>
      <w:r w:rsidR="004B2F44">
        <w:rPr>
          <w:sz w:val="24"/>
          <w:szCs w:val="24"/>
          <w:lang w:val="en-US"/>
        </w:rPr>
        <w:t>s</w:t>
      </w:r>
    </w:p>
    <w:p w14:paraId="52CD97BF" w14:textId="4C5ECDDA" w:rsidR="00A84149" w:rsidRDefault="008C1D1F">
      <w:pPr>
        <w:pStyle w:val="Body"/>
        <w:rPr>
          <w:sz w:val="24"/>
          <w:szCs w:val="24"/>
          <w:lang w:val="en-US"/>
        </w:rPr>
      </w:pPr>
      <w:r>
        <w:rPr>
          <w:sz w:val="24"/>
          <w:szCs w:val="24"/>
          <w:lang w:val="en-US"/>
        </w:rPr>
        <w:t xml:space="preserve">The meeting commenced at </w:t>
      </w:r>
      <w:r w:rsidR="00891007">
        <w:rPr>
          <w:sz w:val="24"/>
          <w:szCs w:val="24"/>
          <w:lang w:val="en-US"/>
        </w:rPr>
        <w:t>7.</w:t>
      </w:r>
      <w:r w:rsidR="00170CC5">
        <w:rPr>
          <w:sz w:val="24"/>
          <w:szCs w:val="24"/>
          <w:lang w:val="en-US"/>
        </w:rPr>
        <w:t>0</w:t>
      </w:r>
      <w:r w:rsidR="004A06AF">
        <w:rPr>
          <w:sz w:val="24"/>
          <w:szCs w:val="24"/>
          <w:lang w:val="en-US"/>
        </w:rPr>
        <w:t>2</w:t>
      </w:r>
      <w:r>
        <w:rPr>
          <w:sz w:val="24"/>
          <w:szCs w:val="24"/>
          <w:lang w:val="en-US"/>
        </w:rPr>
        <w:t>pm</w:t>
      </w:r>
    </w:p>
    <w:p w14:paraId="5CA887C9" w14:textId="3C00975E" w:rsidR="00D02F76" w:rsidRPr="0087074D" w:rsidRDefault="00D02F76" w:rsidP="001D03F6">
      <w:pPr>
        <w:pStyle w:val="Body"/>
        <w:rPr>
          <w:sz w:val="24"/>
          <w:szCs w:val="24"/>
        </w:rPr>
      </w:pPr>
    </w:p>
    <w:p w14:paraId="55AAE7DC" w14:textId="5A03B8FF" w:rsidR="00883E9D" w:rsidRPr="004B2F44" w:rsidRDefault="008C1D1F" w:rsidP="004B2F44">
      <w:pPr>
        <w:pStyle w:val="Body"/>
        <w:numPr>
          <w:ilvl w:val="0"/>
          <w:numId w:val="2"/>
        </w:numPr>
        <w:rPr>
          <w:b/>
          <w:bCs/>
          <w:sz w:val="24"/>
          <w:szCs w:val="24"/>
          <w:lang w:val="en-US"/>
        </w:rPr>
      </w:pPr>
      <w:r>
        <w:rPr>
          <w:b/>
          <w:bCs/>
          <w:sz w:val="24"/>
          <w:szCs w:val="24"/>
          <w:lang w:val="en-US"/>
        </w:rPr>
        <w:t>Apologies for absence</w:t>
      </w:r>
    </w:p>
    <w:p w14:paraId="57F6AD27" w14:textId="645E7C6B" w:rsidR="00B6012F" w:rsidRPr="00D02F76" w:rsidRDefault="00E8298E">
      <w:pPr>
        <w:pStyle w:val="Body"/>
        <w:rPr>
          <w:sz w:val="24"/>
          <w:szCs w:val="24"/>
          <w:lang w:val="en-US"/>
        </w:rPr>
      </w:pPr>
      <w:r>
        <w:rPr>
          <w:sz w:val="24"/>
          <w:szCs w:val="24"/>
          <w:lang w:val="en-US"/>
        </w:rPr>
        <w:t>02</w:t>
      </w:r>
      <w:r w:rsidR="004A06AF">
        <w:rPr>
          <w:sz w:val="24"/>
          <w:szCs w:val="24"/>
          <w:lang w:val="en-US"/>
        </w:rPr>
        <w:t>95</w:t>
      </w:r>
      <w:r>
        <w:rPr>
          <w:sz w:val="24"/>
          <w:szCs w:val="24"/>
          <w:lang w:val="en-US"/>
        </w:rPr>
        <w:t>/0</w:t>
      </w:r>
      <w:r w:rsidR="004A06AF">
        <w:rPr>
          <w:sz w:val="24"/>
          <w:szCs w:val="24"/>
          <w:lang w:val="en-US"/>
        </w:rPr>
        <w:t>7</w:t>
      </w:r>
      <w:r>
        <w:rPr>
          <w:sz w:val="24"/>
          <w:szCs w:val="24"/>
          <w:lang w:val="en-US"/>
        </w:rPr>
        <w:t xml:space="preserve">25 Cllrs </w:t>
      </w:r>
      <w:r w:rsidR="004A06AF">
        <w:rPr>
          <w:sz w:val="24"/>
          <w:szCs w:val="24"/>
          <w:lang w:val="en-US"/>
        </w:rPr>
        <w:t>Neil Chamber</w:t>
      </w:r>
      <w:r>
        <w:rPr>
          <w:sz w:val="24"/>
          <w:szCs w:val="24"/>
          <w:lang w:val="en-US"/>
        </w:rPr>
        <w:t xml:space="preserve">s and </w:t>
      </w:r>
      <w:r w:rsidR="004A06AF">
        <w:rPr>
          <w:sz w:val="24"/>
          <w:szCs w:val="24"/>
          <w:lang w:val="en-US"/>
        </w:rPr>
        <w:t>Chris Deefholts</w:t>
      </w:r>
      <w:r>
        <w:rPr>
          <w:sz w:val="24"/>
          <w:szCs w:val="24"/>
          <w:lang w:val="en-US"/>
        </w:rPr>
        <w:t xml:space="preserve"> had sent their apologies.  These were received an</w:t>
      </w:r>
      <w:r w:rsidR="004A06AF">
        <w:rPr>
          <w:sz w:val="24"/>
          <w:szCs w:val="24"/>
          <w:lang w:val="en-US"/>
        </w:rPr>
        <w:t>d</w:t>
      </w:r>
      <w:r>
        <w:rPr>
          <w:sz w:val="24"/>
          <w:szCs w:val="24"/>
          <w:lang w:val="en-US"/>
        </w:rPr>
        <w:t xml:space="preserve"> accepted by members. </w:t>
      </w:r>
      <w:r w:rsidR="00C6170D">
        <w:rPr>
          <w:sz w:val="24"/>
          <w:szCs w:val="24"/>
          <w:lang w:val="en-US"/>
        </w:rPr>
        <w:t xml:space="preserve">Cllr </w:t>
      </w:r>
      <w:r w:rsidR="004A06AF">
        <w:rPr>
          <w:sz w:val="24"/>
          <w:szCs w:val="24"/>
          <w:lang w:val="en-US"/>
        </w:rPr>
        <w:t>Anna Patel</w:t>
      </w:r>
      <w:r w:rsidR="00883E9D">
        <w:rPr>
          <w:sz w:val="24"/>
          <w:szCs w:val="24"/>
          <w:lang w:val="en-US"/>
        </w:rPr>
        <w:t xml:space="preserve"> (TDC) </w:t>
      </w:r>
      <w:r w:rsidR="00C6170D">
        <w:rPr>
          <w:sz w:val="24"/>
          <w:szCs w:val="24"/>
          <w:lang w:val="en-US"/>
        </w:rPr>
        <w:t xml:space="preserve">had sent </w:t>
      </w:r>
      <w:r w:rsidR="004B2F44">
        <w:rPr>
          <w:sz w:val="24"/>
          <w:szCs w:val="24"/>
          <w:lang w:val="en-US"/>
        </w:rPr>
        <w:t>h</w:t>
      </w:r>
      <w:r w:rsidR="004A06AF">
        <w:rPr>
          <w:sz w:val="24"/>
          <w:szCs w:val="24"/>
          <w:lang w:val="en-US"/>
        </w:rPr>
        <w:t>er</w:t>
      </w:r>
      <w:r w:rsidR="00C6170D">
        <w:rPr>
          <w:sz w:val="24"/>
          <w:szCs w:val="24"/>
          <w:lang w:val="en-US"/>
        </w:rPr>
        <w:t xml:space="preserve"> apologies.</w:t>
      </w:r>
    </w:p>
    <w:p w14:paraId="12809055" w14:textId="77777777" w:rsidR="00A84149" w:rsidRDefault="008C1D1F">
      <w:pPr>
        <w:pStyle w:val="Body"/>
        <w:numPr>
          <w:ilvl w:val="0"/>
          <w:numId w:val="2"/>
        </w:numPr>
        <w:rPr>
          <w:b/>
          <w:bCs/>
          <w:sz w:val="24"/>
          <w:szCs w:val="24"/>
          <w:lang w:val="en-US"/>
        </w:rPr>
      </w:pPr>
      <w:r>
        <w:rPr>
          <w:b/>
          <w:bCs/>
          <w:sz w:val="24"/>
          <w:szCs w:val="24"/>
          <w:lang w:val="en-US"/>
        </w:rPr>
        <w:t>Declaration of Disclosable Pecuniary Interest by Councillors of personal pecuniary interests in matters on the agenda, the nature of any interests, and whether the member regards the interest to be prejudicial under the terms of the new Code of Conduct.  Anyone with prejudicial interest must, unless an exemption applies, or a dispensation has been issues, withdraw from the meeting.</w:t>
      </w:r>
    </w:p>
    <w:p w14:paraId="692DB94F" w14:textId="446991C1" w:rsidR="00A84149" w:rsidRDefault="00883E9D">
      <w:pPr>
        <w:pStyle w:val="Body"/>
        <w:rPr>
          <w:b/>
          <w:bCs/>
          <w:sz w:val="24"/>
          <w:szCs w:val="24"/>
        </w:rPr>
      </w:pPr>
      <w:r>
        <w:rPr>
          <w:sz w:val="24"/>
          <w:szCs w:val="24"/>
          <w:lang w:val="en-US"/>
        </w:rPr>
        <w:t>None</w:t>
      </w:r>
    </w:p>
    <w:p w14:paraId="1A2B00E4" w14:textId="77777777" w:rsidR="00A84149" w:rsidRDefault="008C1D1F">
      <w:pPr>
        <w:pStyle w:val="Body"/>
        <w:numPr>
          <w:ilvl w:val="0"/>
          <w:numId w:val="2"/>
        </w:numPr>
        <w:rPr>
          <w:b/>
          <w:bCs/>
          <w:sz w:val="24"/>
          <w:szCs w:val="24"/>
          <w:lang w:val="en-US"/>
        </w:rPr>
      </w:pPr>
      <w:r>
        <w:rPr>
          <w:b/>
          <w:bCs/>
          <w:sz w:val="24"/>
          <w:szCs w:val="24"/>
          <w:lang w:val="en-US"/>
        </w:rPr>
        <w:t>Public participation</w:t>
      </w:r>
    </w:p>
    <w:p w14:paraId="262D034E" w14:textId="40441BFF" w:rsidR="00F97543" w:rsidRDefault="004A06AF" w:rsidP="004A06AF">
      <w:pPr>
        <w:pStyle w:val="Body"/>
        <w:numPr>
          <w:ilvl w:val="0"/>
          <w:numId w:val="24"/>
        </w:numPr>
        <w:rPr>
          <w:sz w:val="24"/>
          <w:szCs w:val="24"/>
        </w:rPr>
      </w:pPr>
      <w:r>
        <w:rPr>
          <w:sz w:val="24"/>
          <w:szCs w:val="24"/>
        </w:rPr>
        <w:t>Speeding on Harrow Road.  It’s becoming excessive and reaching 60-70mph.  Can the PC put any pressure on SCC</w:t>
      </w:r>
      <w:r w:rsidR="00BE50E1">
        <w:rPr>
          <w:sz w:val="24"/>
          <w:szCs w:val="24"/>
        </w:rPr>
        <w:t xml:space="preserve"> to reintroduce speedhumps or carry out a speed survey?  What about a Speedwatch scheme?</w:t>
      </w:r>
    </w:p>
    <w:p w14:paraId="61319CBB" w14:textId="0F34174F" w:rsidR="00BE50E1" w:rsidRDefault="00BE50E1" w:rsidP="004A06AF">
      <w:pPr>
        <w:pStyle w:val="Body"/>
        <w:numPr>
          <w:ilvl w:val="0"/>
          <w:numId w:val="24"/>
        </w:numPr>
        <w:rPr>
          <w:sz w:val="24"/>
          <w:szCs w:val="24"/>
        </w:rPr>
      </w:pPr>
      <w:r>
        <w:rPr>
          <w:sz w:val="24"/>
          <w:szCs w:val="24"/>
        </w:rPr>
        <w:t>Harrow Road (Warlingham end), there are two hedges (at two separate properties) which have grown across the pavement.</w:t>
      </w:r>
    </w:p>
    <w:p w14:paraId="2737EB8E" w14:textId="6CD2A931" w:rsidR="00BE50E1" w:rsidRDefault="00BE50E1" w:rsidP="004A06AF">
      <w:pPr>
        <w:pStyle w:val="Body"/>
        <w:numPr>
          <w:ilvl w:val="0"/>
          <w:numId w:val="24"/>
        </w:numPr>
        <w:rPr>
          <w:sz w:val="24"/>
          <w:szCs w:val="24"/>
        </w:rPr>
      </w:pPr>
      <w:r>
        <w:rPr>
          <w:sz w:val="24"/>
          <w:szCs w:val="24"/>
        </w:rPr>
        <w:t>Surrey Wildlife Trust – Farleigh Common (Little Park Wood and from the bottom of Daniels Lane to St. Mary’s Church) the bridleways are overgrown.</w:t>
      </w:r>
    </w:p>
    <w:p w14:paraId="05ACA11D" w14:textId="29857247" w:rsidR="00BE50E1" w:rsidRPr="00E8298E" w:rsidRDefault="00BE50E1" w:rsidP="004A06AF">
      <w:pPr>
        <w:pStyle w:val="Body"/>
        <w:numPr>
          <w:ilvl w:val="0"/>
          <w:numId w:val="24"/>
        </w:numPr>
        <w:rPr>
          <w:sz w:val="24"/>
          <w:szCs w:val="24"/>
        </w:rPr>
      </w:pPr>
      <w:r>
        <w:rPr>
          <w:sz w:val="24"/>
          <w:szCs w:val="24"/>
        </w:rPr>
        <w:t>Farleigh Meadows – concern that planning officers will say it is Grey Belt.  What would be the implications for the rest of the parish and surrounding area?</w:t>
      </w:r>
    </w:p>
    <w:p w14:paraId="3B54A251" w14:textId="3167F115" w:rsidR="00A84149" w:rsidRDefault="008C1D1F">
      <w:pPr>
        <w:pStyle w:val="Body"/>
        <w:numPr>
          <w:ilvl w:val="0"/>
          <w:numId w:val="2"/>
        </w:numPr>
        <w:rPr>
          <w:b/>
          <w:bCs/>
          <w:sz w:val="24"/>
          <w:szCs w:val="24"/>
          <w:lang w:val="en-US"/>
        </w:rPr>
      </w:pPr>
      <w:r>
        <w:rPr>
          <w:b/>
          <w:bCs/>
          <w:sz w:val="24"/>
          <w:szCs w:val="24"/>
          <w:lang w:val="en-US"/>
        </w:rPr>
        <w:t xml:space="preserve">To approve and sign the minutes of the previous council meeting held on </w:t>
      </w:r>
      <w:r w:rsidR="00BE50E1">
        <w:rPr>
          <w:b/>
          <w:bCs/>
          <w:sz w:val="24"/>
          <w:szCs w:val="24"/>
          <w:lang w:val="en-US"/>
        </w:rPr>
        <w:t>2</w:t>
      </w:r>
      <w:r w:rsidR="009E6E45" w:rsidRPr="00BE50E1">
        <w:rPr>
          <w:b/>
          <w:bCs/>
          <w:sz w:val="24"/>
          <w:szCs w:val="24"/>
          <w:vertAlign w:val="superscript"/>
          <w:lang w:val="en-US"/>
        </w:rPr>
        <w:t>nd</w:t>
      </w:r>
      <w:r w:rsidR="009E6E45">
        <w:rPr>
          <w:b/>
          <w:bCs/>
          <w:sz w:val="24"/>
          <w:szCs w:val="24"/>
          <w:lang w:val="en-US"/>
        </w:rPr>
        <w:t xml:space="preserve"> June</w:t>
      </w:r>
      <w:r>
        <w:rPr>
          <w:b/>
          <w:bCs/>
          <w:sz w:val="24"/>
          <w:szCs w:val="24"/>
          <w:lang w:val="en-US"/>
        </w:rPr>
        <w:t xml:space="preserve"> 202</w:t>
      </w:r>
      <w:r w:rsidR="00C6170D">
        <w:rPr>
          <w:b/>
          <w:bCs/>
          <w:sz w:val="24"/>
          <w:szCs w:val="24"/>
          <w:lang w:val="en-US"/>
        </w:rPr>
        <w:t>5</w:t>
      </w:r>
    </w:p>
    <w:p w14:paraId="38E3E175" w14:textId="3A551627" w:rsidR="00A84149" w:rsidRDefault="008C1D1F">
      <w:pPr>
        <w:pStyle w:val="Body"/>
        <w:rPr>
          <w:sz w:val="24"/>
          <w:szCs w:val="24"/>
        </w:rPr>
      </w:pPr>
      <w:r>
        <w:rPr>
          <w:sz w:val="24"/>
          <w:szCs w:val="24"/>
          <w:lang w:val="en-US"/>
        </w:rPr>
        <w:t>0</w:t>
      </w:r>
      <w:r w:rsidR="00A62E3F">
        <w:rPr>
          <w:sz w:val="24"/>
          <w:szCs w:val="24"/>
          <w:lang w:val="en-US"/>
        </w:rPr>
        <w:t>2</w:t>
      </w:r>
      <w:r w:rsidR="00BE50E1">
        <w:rPr>
          <w:sz w:val="24"/>
          <w:szCs w:val="24"/>
          <w:lang w:val="en-US"/>
        </w:rPr>
        <w:t>96</w:t>
      </w:r>
      <w:r>
        <w:rPr>
          <w:sz w:val="24"/>
          <w:szCs w:val="24"/>
          <w:lang w:val="en-US"/>
        </w:rPr>
        <w:t>/</w:t>
      </w:r>
      <w:r w:rsidR="00170CC5">
        <w:rPr>
          <w:sz w:val="24"/>
          <w:szCs w:val="24"/>
          <w:lang w:val="en-US"/>
        </w:rPr>
        <w:t>0</w:t>
      </w:r>
      <w:r w:rsidR="00BE50E1">
        <w:rPr>
          <w:sz w:val="24"/>
          <w:szCs w:val="24"/>
          <w:lang w:val="en-US"/>
        </w:rPr>
        <w:t>7</w:t>
      </w:r>
      <w:r w:rsidR="00170CC5">
        <w:rPr>
          <w:sz w:val="24"/>
          <w:szCs w:val="24"/>
          <w:lang w:val="en-US"/>
        </w:rPr>
        <w:t>25</w:t>
      </w:r>
      <w:r>
        <w:rPr>
          <w:sz w:val="24"/>
          <w:szCs w:val="24"/>
          <w:lang w:val="en-US"/>
        </w:rPr>
        <w:t xml:space="preserve"> Members resolved that the minutes reflected a true and accurate record of </w:t>
      </w:r>
    </w:p>
    <w:p w14:paraId="6308BF64" w14:textId="441B9A3E" w:rsidR="000055A0" w:rsidRPr="00E8298E" w:rsidRDefault="008C1D1F" w:rsidP="00E8298E">
      <w:pPr>
        <w:pStyle w:val="Body"/>
        <w:rPr>
          <w:sz w:val="24"/>
          <w:szCs w:val="24"/>
        </w:rPr>
      </w:pPr>
      <w:r>
        <w:rPr>
          <w:sz w:val="24"/>
          <w:szCs w:val="24"/>
          <w:lang w:val="en-US"/>
        </w:rPr>
        <w:t xml:space="preserve">the meeting </w:t>
      </w:r>
      <w:proofErr w:type="gramStart"/>
      <w:r>
        <w:rPr>
          <w:sz w:val="24"/>
          <w:szCs w:val="24"/>
          <w:lang w:val="en-US"/>
        </w:rPr>
        <w:t>held</w:t>
      </w:r>
      <w:proofErr w:type="gramEnd"/>
      <w:r>
        <w:rPr>
          <w:sz w:val="24"/>
          <w:szCs w:val="24"/>
          <w:lang w:val="en-US"/>
        </w:rPr>
        <w:t xml:space="preserve"> on</w:t>
      </w:r>
      <w:r w:rsidR="00BE50E1">
        <w:rPr>
          <w:sz w:val="24"/>
          <w:szCs w:val="24"/>
          <w:lang w:val="en-US"/>
        </w:rPr>
        <w:t xml:space="preserve"> </w:t>
      </w:r>
      <w:r w:rsidR="00E8298E">
        <w:rPr>
          <w:sz w:val="24"/>
          <w:szCs w:val="24"/>
          <w:lang w:val="en-US"/>
        </w:rPr>
        <w:t>2</w:t>
      </w:r>
      <w:r w:rsidR="00BE50E1">
        <w:rPr>
          <w:sz w:val="24"/>
          <w:szCs w:val="24"/>
          <w:lang w:val="en-US"/>
        </w:rPr>
        <w:t>nd</w:t>
      </w:r>
      <w:r w:rsidR="00883E9D">
        <w:rPr>
          <w:sz w:val="24"/>
          <w:szCs w:val="24"/>
          <w:lang w:val="en-US"/>
        </w:rPr>
        <w:t xml:space="preserve"> </w:t>
      </w:r>
      <w:r w:rsidR="00BE50E1">
        <w:rPr>
          <w:sz w:val="24"/>
          <w:szCs w:val="24"/>
          <w:lang w:val="en-US"/>
        </w:rPr>
        <w:t>June</w:t>
      </w:r>
      <w:r>
        <w:rPr>
          <w:sz w:val="24"/>
          <w:szCs w:val="24"/>
          <w:lang w:val="en-US"/>
        </w:rPr>
        <w:t xml:space="preserve"> 202</w:t>
      </w:r>
      <w:r w:rsidR="00C6170D">
        <w:rPr>
          <w:sz w:val="24"/>
          <w:szCs w:val="24"/>
          <w:lang w:val="en-US"/>
        </w:rPr>
        <w:t>5</w:t>
      </w:r>
      <w:r>
        <w:rPr>
          <w:sz w:val="24"/>
          <w:szCs w:val="24"/>
          <w:lang w:val="en-US"/>
        </w:rPr>
        <w:t>.  They were duly signed by the Chair.</w:t>
      </w:r>
    </w:p>
    <w:p w14:paraId="7BD1EFB3" w14:textId="3F4EF553" w:rsidR="008C1D1F" w:rsidRDefault="0064483B" w:rsidP="0064483B">
      <w:pPr>
        <w:pStyle w:val="Body"/>
        <w:numPr>
          <w:ilvl w:val="0"/>
          <w:numId w:val="2"/>
        </w:numPr>
        <w:rPr>
          <w:b/>
          <w:bCs/>
          <w:sz w:val="24"/>
          <w:szCs w:val="24"/>
          <w:lang w:val="en-US"/>
        </w:rPr>
      </w:pPr>
      <w:r>
        <w:rPr>
          <w:b/>
          <w:bCs/>
          <w:sz w:val="24"/>
          <w:szCs w:val="24"/>
          <w:lang w:val="en-US"/>
        </w:rPr>
        <w:t>Officer’s report</w:t>
      </w:r>
    </w:p>
    <w:p w14:paraId="4123DA26" w14:textId="3B9A7712" w:rsidR="00F44568" w:rsidRDefault="0087074D" w:rsidP="000055A0">
      <w:pPr>
        <w:pStyle w:val="Body"/>
        <w:numPr>
          <w:ilvl w:val="0"/>
          <w:numId w:val="16"/>
        </w:numPr>
        <w:rPr>
          <w:sz w:val="24"/>
          <w:szCs w:val="24"/>
          <w:lang w:val="en-US"/>
        </w:rPr>
      </w:pPr>
      <w:r>
        <w:rPr>
          <w:sz w:val="24"/>
          <w:szCs w:val="24"/>
          <w:lang w:val="en-US"/>
        </w:rPr>
        <w:t xml:space="preserve">The Clerk </w:t>
      </w:r>
      <w:r w:rsidR="00E8298E">
        <w:rPr>
          <w:sz w:val="24"/>
          <w:szCs w:val="24"/>
          <w:lang w:val="en-US"/>
        </w:rPr>
        <w:t xml:space="preserve">noted that the VAT reclaim for 2024-25 </w:t>
      </w:r>
      <w:r w:rsidR="00BE50E1">
        <w:rPr>
          <w:sz w:val="24"/>
          <w:szCs w:val="24"/>
          <w:lang w:val="en-US"/>
        </w:rPr>
        <w:t>has been paid out.</w:t>
      </w:r>
    </w:p>
    <w:p w14:paraId="5B7ACCF1" w14:textId="3016FF9E" w:rsidR="000055A0" w:rsidRDefault="000055A0" w:rsidP="000055A0">
      <w:pPr>
        <w:pStyle w:val="Body"/>
        <w:numPr>
          <w:ilvl w:val="0"/>
          <w:numId w:val="16"/>
        </w:numPr>
        <w:rPr>
          <w:sz w:val="24"/>
          <w:szCs w:val="24"/>
          <w:lang w:val="en-US"/>
        </w:rPr>
      </w:pPr>
      <w:r>
        <w:rPr>
          <w:sz w:val="24"/>
          <w:szCs w:val="24"/>
          <w:lang w:val="en-US"/>
        </w:rPr>
        <w:t xml:space="preserve">The Clerk </w:t>
      </w:r>
      <w:r w:rsidR="00E8298E">
        <w:rPr>
          <w:sz w:val="24"/>
          <w:szCs w:val="24"/>
          <w:lang w:val="en-US"/>
        </w:rPr>
        <w:t>reported that she had s</w:t>
      </w:r>
      <w:r w:rsidR="006E06C7">
        <w:rPr>
          <w:sz w:val="24"/>
          <w:szCs w:val="24"/>
          <w:lang w:val="en-US"/>
        </w:rPr>
        <w:t>ubmitted the AGAR ahead of the deadline and all required documentation is on the PC website.</w:t>
      </w:r>
    </w:p>
    <w:p w14:paraId="6140319F" w14:textId="4D266C2C" w:rsidR="006E06C7" w:rsidRDefault="006E06C7" w:rsidP="000055A0">
      <w:pPr>
        <w:pStyle w:val="Body"/>
        <w:numPr>
          <w:ilvl w:val="0"/>
          <w:numId w:val="16"/>
        </w:numPr>
        <w:rPr>
          <w:sz w:val="24"/>
          <w:szCs w:val="24"/>
          <w:lang w:val="en-US"/>
        </w:rPr>
      </w:pPr>
      <w:r>
        <w:rPr>
          <w:sz w:val="24"/>
          <w:szCs w:val="24"/>
          <w:lang w:val="en-US"/>
        </w:rPr>
        <w:t>The Clerk had updated the licence for the accounting software.</w:t>
      </w:r>
    </w:p>
    <w:p w14:paraId="5BD1C7D4" w14:textId="001430DC" w:rsidR="006E06C7" w:rsidRPr="000055A0" w:rsidRDefault="006E06C7" w:rsidP="000055A0">
      <w:pPr>
        <w:pStyle w:val="Body"/>
        <w:numPr>
          <w:ilvl w:val="0"/>
          <w:numId w:val="16"/>
        </w:numPr>
        <w:rPr>
          <w:sz w:val="24"/>
          <w:szCs w:val="24"/>
          <w:lang w:val="en-US"/>
        </w:rPr>
      </w:pPr>
      <w:r>
        <w:rPr>
          <w:sz w:val="24"/>
          <w:szCs w:val="24"/>
          <w:lang w:val="en-US"/>
        </w:rPr>
        <w:t xml:space="preserve">On receiving the insurance renewal confirmation, the Clerk noted that the insurance company had only renewed the policy for 1 year, despite the PC opting for the </w:t>
      </w:r>
      <w:r w:rsidR="009E6E45">
        <w:rPr>
          <w:sz w:val="24"/>
          <w:szCs w:val="24"/>
          <w:lang w:val="en-US"/>
        </w:rPr>
        <w:t>3-year</w:t>
      </w:r>
      <w:r>
        <w:rPr>
          <w:sz w:val="24"/>
          <w:szCs w:val="24"/>
          <w:lang w:val="en-US"/>
        </w:rPr>
        <w:t xml:space="preserve"> option. The Clerk has raised this with the insurance </w:t>
      </w:r>
      <w:r w:rsidR="009E6E45">
        <w:rPr>
          <w:sz w:val="24"/>
          <w:szCs w:val="24"/>
          <w:lang w:val="en-US"/>
        </w:rPr>
        <w:t>company,</w:t>
      </w:r>
      <w:r>
        <w:rPr>
          <w:sz w:val="24"/>
          <w:szCs w:val="24"/>
          <w:lang w:val="en-US"/>
        </w:rPr>
        <w:t xml:space="preserve"> </w:t>
      </w:r>
      <w:r w:rsidR="009E6E45">
        <w:rPr>
          <w:sz w:val="24"/>
          <w:szCs w:val="24"/>
          <w:lang w:val="en-US"/>
        </w:rPr>
        <w:t>and it has been amended to a 3-year policy.  There has been a refund of £15.67.</w:t>
      </w:r>
    </w:p>
    <w:p w14:paraId="5D92CAC8" w14:textId="39898D8D" w:rsidR="0064483B" w:rsidRDefault="00DB3BB1" w:rsidP="0064483B">
      <w:pPr>
        <w:pStyle w:val="Body"/>
        <w:numPr>
          <w:ilvl w:val="0"/>
          <w:numId w:val="2"/>
        </w:numPr>
        <w:rPr>
          <w:b/>
          <w:bCs/>
          <w:sz w:val="24"/>
          <w:szCs w:val="24"/>
          <w:lang w:val="en-US"/>
        </w:rPr>
      </w:pPr>
      <w:r>
        <w:rPr>
          <w:b/>
          <w:bCs/>
          <w:sz w:val="24"/>
          <w:szCs w:val="24"/>
          <w:lang w:val="en-US"/>
        </w:rPr>
        <w:t>Matters arising (for information only)</w:t>
      </w:r>
    </w:p>
    <w:p w14:paraId="61939395" w14:textId="72913F51" w:rsidR="00C16D3E" w:rsidRDefault="000055A0" w:rsidP="00E8298E">
      <w:pPr>
        <w:pStyle w:val="Body"/>
        <w:numPr>
          <w:ilvl w:val="0"/>
          <w:numId w:val="13"/>
        </w:numPr>
        <w:rPr>
          <w:sz w:val="24"/>
          <w:szCs w:val="24"/>
          <w:lang w:val="en-US"/>
        </w:rPr>
      </w:pPr>
      <w:r>
        <w:rPr>
          <w:sz w:val="24"/>
          <w:szCs w:val="24"/>
          <w:lang w:val="en-US"/>
        </w:rPr>
        <w:t xml:space="preserve">Cllr </w:t>
      </w:r>
      <w:r w:rsidR="009E6E45">
        <w:rPr>
          <w:sz w:val="24"/>
          <w:szCs w:val="24"/>
          <w:lang w:val="en-US"/>
        </w:rPr>
        <w:t>Fullerton-Batten has submitted the TDC Settlement Survey on behalf of the PC.</w:t>
      </w:r>
    </w:p>
    <w:p w14:paraId="5C629E8D" w14:textId="4389DFC0" w:rsidR="009E6E45" w:rsidRDefault="009E6E45" w:rsidP="00E8298E">
      <w:pPr>
        <w:pStyle w:val="Body"/>
        <w:numPr>
          <w:ilvl w:val="0"/>
          <w:numId w:val="13"/>
        </w:numPr>
        <w:rPr>
          <w:sz w:val="24"/>
          <w:szCs w:val="24"/>
          <w:lang w:val="en-US"/>
        </w:rPr>
      </w:pPr>
      <w:r>
        <w:rPr>
          <w:sz w:val="24"/>
          <w:szCs w:val="24"/>
          <w:lang w:val="en-US"/>
        </w:rPr>
        <w:t>Holt Wood – a tree was cut down.  TDC’s tree officers had looked at it and said it was ok to be cut down.  The owner of the land was told to apply for a five-day notification.  They now want to cut down a further 3 trees.</w:t>
      </w:r>
    </w:p>
    <w:p w14:paraId="56274A67" w14:textId="0DBCA0CE" w:rsidR="009E6E45" w:rsidRPr="00E8298E" w:rsidRDefault="009E6E45" w:rsidP="00E8298E">
      <w:pPr>
        <w:pStyle w:val="Body"/>
        <w:numPr>
          <w:ilvl w:val="0"/>
          <w:numId w:val="13"/>
        </w:numPr>
        <w:rPr>
          <w:sz w:val="24"/>
          <w:szCs w:val="24"/>
          <w:lang w:val="en-US"/>
        </w:rPr>
      </w:pPr>
      <w:r>
        <w:rPr>
          <w:sz w:val="24"/>
          <w:szCs w:val="24"/>
          <w:lang w:val="en-US"/>
        </w:rPr>
        <w:lastRenderedPageBreak/>
        <w:t>Cllr Fullerton-Batten has reported to SCC that footpath 3c is still not cleared.</w:t>
      </w:r>
    </w:p>
    <w:p w14:paraId="6EEA59AC" w14:textId="13D32F4D" w:rsidR="00DB3BB1" w:rsidRDefault="00DB3BB1" w:rsidP="0064483B">
      <w:pPr>
        <w:pStyle w:val="Body"/>
        <w:numPr>
          <w:ilvl w:val="0"/>
          <w:numId w:val="2"/>
        </w:numPr>
        <w:rPr>
          <w:b/>
          <w:bCs/>
          <w:sz w:val="24"/>
          <w:szCs w:val="24"/>
          <w:lang w:val="en-US"/>
        </w:rPr>
      </w:pPr>
      <w:r>
        <w:rPr>
          <w:b/>
          <w:bCs/>
          <w:sz w:val="24"/>
          <w:szCs w:val="24"/>
          <w:lang w:val="en-US"/>
        </w:rPr>
        <w:t>Reports:</w:t>
      </w:r>
    </w:p>
    <w:p w14:paraId="6A651AC1" w14:textId="4E29DA79" w:rsidR="00457377" w:rsidRDefault="00457377" w:rsidP="00457377">
      <w:pPr>
        <w:pStyle w:val="Body"/>
        <w:numPr>
          <w:ilvl w:val="0"/>
          <w:numId w:val="10"/>
        </w:numPr>
        <w:rPr>
          <w:b/>
          <w:bCs/>
          <w:sz w:val="24"/>
          <w:szCs w:val="24"/>
          <w:lang w:val="en-US"/>
        </w:rPr>
      </w:pPr>
      <w:r>
        <w:rPr>
          <w:b/>
          <w:bCs/>
          <w:sz w:val="24"/>
          <w:szCs w:val="24"/>
          <w:lang w:val="en-US"/>
        </w:rPr>
        <w:t>County Councillor</w:t>
      </w:r>
    </w:p>
    <w:p w14:paraId="1CC7C29E" w14:textId="391CA9AA" w:rsidR="009C7B04" w:rsidRPr="009C7B04" w:rsidRDefault="009C7B04" w:rsidP="009C7B04">
      <w:pPr>
        <w:pStyle w:val="Body"/>
        <w:rPr>
          <w:sz w:val="24"/>
          <w:szCs w:val="24"/>
          <w:lang w:val="en-US"/>
        </w:rPr>
      </w:pPr>
      <w:r>
        <w:rPr>
          <w:sz w:val="24"/>
          <w:szCs w:val="24"/>
          <w:lang w:val="en-US"/>
        </w:rPr>
        <w:t>None</w:t>
      </w:r>
    </w:p>
    <w:p w14:paraId="233863CC" w14:textId="73E846B3" w:rsidR="00C16D3E" w:rsidRPr="00E8298E" w:rsidRDefault="00457377" w:rsidP="00E8298E">
      <w:pPr>
        <w:pStyle w:val="Body"/>
        <w:numPr>
          <w:ilvl w:val="0"/>
          <w:numId w:val="10"/>
        </w:numPr>
        <w:rPr>
          <w:b/>
          <w:bCs/>
          <w:sz w:val="24"/>
          <w:szCs w:val="24"/>
          <w:lang w:val="en-US"/>
        </w:rPr>
      </w:pPr>
      <w:r>
        <w:rPr>
          <w:b/>
          <w:bCs/>
          <w:sz w:val="24"/>
          <w:szCs w:val="24"/>
          <w:lang w:val="en-US"/>
        </w:rPr>
        <w:t>District Councillors</w:t>
      </w:r>
      <w:r w:rsidR="005339EA">
        <w:rPr>
          <w:b/>
          <w:bCs/>
          <w:sz w:val="24"/>
          <w:szCs w:val="24"/>
          <w:lang w:val="en-US"/>
        </w:rPr>
        <w:t xml:space="preserve"> </w:t>
      </w:r>
      <w:proofErr w:type="spellStart"/>
      <w:r w:rsidR="005339EA">
        <w:rPr>
          <w:b/>
          <w:bCs/>
          <w:sz w:val="24"/>
          <w:szCs w:val="24"/>
          <w:lang w:val="en-US"/>
        </w:rPr>
        <w:t>i</w:t>
      </w:r>
      <w:proofErr w:type="spellEnd"/>
      <w:r w:rsidR="005339EA">
        <w:rPr>
          <w:b/>
          <w:bCs/>
          <w:sz w:val="24"/>
          <w:szCs w:val="24"/>
          <w:lang w:val="en-US"/>
        </w:rPr>
        <w:t xml:space="preserve">) Jeremy Pursehouse, ii) </w:t>
      </w:r>
      <w:r w:rsidR="00326D23">
        <w:rPr>
          <w:b/>
          <w:bCs/>
          <w:sz w:val="24"/>
          <w:szCs w:val="24"/>
          <w:lang w:val="en-US"/>
        </w:rPr>
        <w:t xml:space="preserve">Anna Patel, iii) </w:t>
      </w:r>
      <w:r w:rsidR="005339EA">
        <w:rPr>
          <w:b/>
          <w:bCs/>
          <w:sz w:val="24"/>
          <w:szCs w:val="24"/>
          <w:lang w:val="en-US"/>
        </w:rPr>
        <w:t>Perry Chotai</w:t>
      </w:r>
    </w:p>
    <w:p w14:paraId="7BBFF986" w14:textId="7AFAED0E" w:rsidR="00317FB9" w:rsidRPr="00E8298E" w:rsidRDefault="009D2860" w:rsidP="00E8298E">
      <w:pPr>
        <w:pStyle w:val="Body"/>
        <w:numPr>
          <w:ilvl w:val="0"/>
          <w:numId w:val="11"/>
        </w:numPr>
        <w:rPr>
          <w:sz w:val="24"/>
          <w:szCs w:val="24"/>
          <w:lang w:val="en-US"/>
        </w:rPr>
      </w:pPr>
      <w:r>
        <w:rPr>
          <w:sz w:val="24"/>
          <w:szCs w:val="24"/>
          <w:lang w:val="en-US"/>
        </w:rPr>
        <w:t xml:space="preserve">Cllr Pursehouse </w:t>
      </w:r>
      <w:r w:rsidR="00B209E3">
        <w:rPr>
          <w:sz w:val="24"/>
          <w:szCs w:val="24"/>
          <w:lang w:val="en-US"/>
        </w:rPr>
        <w:t>had no report.</w:t>
      </w:r>
    </w:p>
    <w:p w14:paraId="18C1280C" w14:textId="5B2AEF7E" w:rsidR="00E8298E" w:rsidRPr="007656CA" w:rsidRDefault="00E8298E" w:rsidP="00E8298E">
      <w:pPr>
        <w:pStyle w:val="Body"/>
        <w:numPr>
          <w:ilvl w:val="0"/>
          <w:numId w:val="23"/>
        </w:numPr>
        <w:rPr>
          <w:sz w:val="24"/>
          <w:szCs w:val="24"/>
          <w:lang w:val="en-US"/>
        </w:rPr>
      </w:pPr>
      <w:r>
        <w:rPr>
          <w:sz w:val="24"/>
          <w:szCs w:val="24"/>
          <w:lang w:val="en-US"/>
        </w:rPr>
        <w:t>None</w:t>
      </w:r>
      <w:r w:rsidR="00B209E3">
        <w:rPr>
          <w:sz w:val="24"/>
          <w:szCs w:val="24"/>
          <w:lang w:val="en-US"/>
        </w:rPr>
        <w:t xml:space="preserve"> – Cllr Patel had sent her apologies.</w:t>
      </w:r>
    </w:p>
    <w:p w14:paraId="4D10AABA" w14:textId="6F357444" w:rsidR="00515A98" w:rsidRPr="00044063" w:rsidRDefault="00B209E3" w:rsidP="00044063">
      <w:pPr>
        <w:pStyle w:val="Body"/>
        <w:numPr>
          <w:ilvl w:val="0"/>
          <w:numId w:val="23"/>
        </w:numPr>
        <w:rPr>
          <w:sz w:val="24"/>
          <w:szCs w:val="24"/>
          <w:lang w:val="en-US"/>
        </w:rPr>
      </w:pPr>
      <w:r>
        <w:rPr>
          <w:sz w:val="24"/>
          <w:szCs w:val="24"/>
          <w:lang w:val="en-US"/>
        </w:rPr>
        <w:t>Cllr Chotai reported that he has attended meetings for the Strategy &amp; Resources Committee and the Planning Committee</w:t>
      </w:r>
      <w:r w:rsidR="00851F91">
        <w:rPr>
          <w:sz w:val="24"/>
          <w:szCs w:val="24"/>
          <w:lang w:val="en-US"/>
        </w:rPr>
        <w:t>.  Funds have been put aside to defend appeals. TDC has staff leaving ahead of the LGR</w:t>
      </w:r>
      <w:r w:rsidR="00044063">
        <w:rPr>
          <w:sz w:val="24"/>
          <w:szCs w:val="24"/>
          <w:lang w:val="en-US"/>
        </w:rPr>
        <w:t>.  SCC has set up Community Boards.  These will be comprised of SCC, TDC and some PC councillors, as well as other stakeholders.  They will have a budget for projects.  The current assumption is that the Unitary Authority/ Authorities will want to continue with them.</w:t>
      </w:r>
    </w:p>
    <w:p w14:paraId="355E30CA" w14:textId="43E3B58A" w:rsidR="00044063" w:rsidRDefault="00044063" w:rsidP="00A05FB4">
      <w:pPr>
        <w:pStyle w:val="Body"/>
        <w:numPr>
          <w:ilvl w:val="0"/>
          <w:numId w:val="2"/>
        </w:numPr>
        <w:rPr>
          <w:b/>
          <w:bCs/>
          <w:sz w:val="24"/>
          <w:szCs w:val="24"/>
          <w:lang w:val="en-US"/>
        </w:rPr>
      </w:pPr>
      <w:r>
        <w:rPr>
          <w:b/>
          <w:bCs/>
          <w:sz w:val="24"/>
          <w:szCs w:val="24"/>
          <w:lang w:val="en-US"/>
        </w:rPr>
        <w:t>Local Government Reorganisation and Parish Council elections</w:t>
      </w:r>
    </w:p>
    <w:p w14:paraId="10A11EBC" w14:textId="4991BE92" w:rsidR="00D27250" w:rsidRDefault="00F303DB" w:rsidP="00044063">
      <w:pPr>
        <w:pStyle w:val="Body"/>
        <w:rPr>
          <w:sz w:val="24"/>
          <w:szCs w:val="24"/>
          <w:lang w:val="en-US"/>
        </w:rPr>
      </w:pPr>
      <w:r>
        <w:rPr>
          <w:sz w:val="24"/>
          <w:szCs w:val="24"/>
          <w:lang w:val="en-US"/>
        </w:rPr>
        <w:t xml:space="preserve">The PC election is scheduled for May 2027.  TDC has asked if the PC would like to fall in with the new UA election cycle which would begin in May 2026 and would therefore mean the current PC term would be cut to three years.  The Clerk had obtained information regarding the cost to the PC of elections if the cycle was changed to 2026 or if the PC chose to stay with the current schedule and risk the possibility of a </w:t>
      </w:r>
      <w:r w:rsidR="00D27250">
        <w:rPr>
          <w:sz w:val="24"/>
          <w:szCs w:val="24"/>
          <w:lang w:val="en-US"/>
        </w:rPr>
        <w:t>stand-alone</w:t>
      </w:r>
      <w:r>
        <w:rPr>
          <w:sz w:val="24"/>
          <w:szCs w:val="24"/>
          <w:lang w:val="en-US"/>
        </w:rPr>
        <w:t xml:space="preserve"> election.  The costs would </w:t>
      </w:r>
      <w:proofErr w:type="gramStart"/>
      <w:r>
        <w:rPr>
          <w:sz w:val="24"/>
          <w:szCs w:val="24"/>
          <w:lang w:val="en-US"/>
        </w:rPr>
        <w:t>be</w:t>
      </w:r>
      <w:r w:rsidR="009976F0">
        <w:rPr>
          <w:sz w:val="24"/>
          <w:szCs w:val="24"/>
          <w:lang w:val="en-US"/>
        </w:rPr>
        <w:t xml:space="preserve"> </w:t>
      </w:r>
      <w:r>
        <w:rPr>
          <w:sz w:val="24"/>
          <w:szCs w:val="24"/>
          <w:lang w:val="en-US"/>
        </w:rPr>
        <w:t>c.</w:t>
      </w:r>
      <w:proofErr w:type="gramEnd"/>
      <w:r>
        <w:rPr>
          <w:sz w:val="24"/>
          <w:szCs w:val="24"/>
          <w:lang w:val="en-US"/>
        </w:rPr>
        <w:t xml:space="preserve"> </w:t>
      </w:r>
      <w:r w:rsidR="00D27250">
        <w:rPr>
          <w:sz w:val="24"/>
          <w:szCs w:val="24"/>
          <w:lang w:val="en-US"/>
        </w:rPr>
        <w:t>£2200 and £4000 respectively.  There is a possibility of ‘sharing’ costs with the Strategic Mayoral election (</w:t>
      </w:r>
      <w:proofErr w:type="gramStart"/>
      <w:r w:rsidR="00D27250">
        <w:rPr>
          <w:sz w:val="24"/>
          <w:szCs w:val="24"/>
          <w:lang w:val="en-US"/>
        </w:rPr>
        <w:t>at the moment</w:t>
      </w:r>
      <w:proofErr w:type="gramEnd"/>
      <w:r w:rsidR="00D27250">
        <w:rPr>
          <w:sz w:val="24"/>
          <w:szCs w:val="24"/>
          <w:lang w:val="en-US"/>
        </w:rPr>
        <w:t xml:space="preserve"> it has not been confirmed that there will be a Strategic Mayor).</w:t>
      </w:r>
    </w:p>
    <w:p w14:paraId="033AF8CD" w14:textId="6686CEAB" w:rsidR="00D27250" w:rsidRPr="00044063" w:rsidRDefault="00D27250" w:rsidP="00044063">
      <w:pPr>
        <w:pStyle w:val="Body"/>
        <w:rPr>
          <w:sz w:val="24"/>
          <w:szCs w:val="24"/>
          <w:lang w:val="en-US"/>
        </w:rPr>
      </w:pPr>
      <w:r>
        <w:rPr>
          <w:sz w:val="24"/>
          <w:szCs w:val="24"/>
          <w:lang w:val="en-US"/>
        </w:rPr>
        <w:t>0297/0725 Members agreed to remain on the current cycle but reserve the right to change the election cycle in the future.</w:t>
      </w:r>
    </w:p>
    <w:p w14:paraId="73F834C0" w14:textId="2044032B" w:rsidR="00DB3BB1" w:rsidRPr="00A05FB4" w:rsidRDefault="00D27250" w:rsidP="00A05FB4">
      <w:pPr>
        <w:pStyle w:val="Body"/>
        <w:numPr>
          <w:ilvl w:val="0"/>
          <w:numId w:val="2"/>
        </w:numPr>
        <w:rPr>
          <w:b/>
          <w:bCs/>
          <w:sz w:val="24"/>
          <w:szCs w:val="24"/>
          <w:lang w:val="en-US"/>
        </w:rPr>
      </w:pPr>
      <w:r>
        <w:rPr>
          <w:b/>
          <w:bCs/>
          <w:sz w:val="24"/>
          <w:szCs w:val="24"/>
          <w:lang w:val="en-US"/>
        </w:rPr>
        <w:t>Land North of Chelsham Road – Letter to Charities</w:t>
      </w:r>
    </w:p>
    <w:p w14:paraId="26E9F0D5" w14:textId="037140F9" w:rsidR="00404E5C" w:rsidRDefault="009976F0" w:rsidP="009B2D9D">
      <w:pPr>
        <w:pStyle w:val="Body"/>
        <w:rPr>
          <w:sz w:val="24"/>
          <w:szCs w:val="24"/>
          <w:lang w:val="en-US"/>
        </w:rPr>
      </w:pPr>
      <w:r>
        <w:rPr>
          <w:sz w:val="24"/>
          <w:szCs w:val="24"/>
          <w:lang w:val="en-US"/>
        </w:rPr>
        <w:t>Following on from the previous letter which was sent to all the trustees of each of the five charities involved in the land North of Chelsham Road and to which there was no substantive response, save for an acknowledgment of receipt from the solicitor representing the development, Cllr Andrews had redrafted a second letter to the charity trustees.</w:t>
      </w:r>
      <w:r w:rsidR="00404E5C" w:rsidRPr="009B2D9D">
        <w:rPr>
          <w:sz w:val="24"/>
          <w:szCs w:val="24"/>
          <w:lang w:val="en-US"/>
        </w:rPr>
        <w:t xml:space="preserve"> </w:t>
      </w:r>
    </w:p>
    <w:p w14:paraId="785800BC" w14:textId="77A02E31" w:rsidR="009976F0" w:rsidRPr="009B2D9D" w:rsidRDefault="009976F0" w:rsidP="009B2D9D">
      <w:pPr>
        <w:pStyle w:val="Body"/>
        <w:rPr>
          <w:sz w:val="24"/>
          <w:szCs w:val="24"/>
          <w:lang w:val="en-US"/>
        </w:rPr>
      </w:pPr>
      <w:r>
        <w:rPr>
          <w:sz w:val="24"/>
          <w:szCs w:val="24"/>
          <w:lang w:val="en-US"/>
        </w:rPr>
        <w:t>0298/0725 Members agreed to send the proposed letter to each of the five charities, along with a cover note requesting that it is forwarded to each of their trustees.</w:t>
      </w:r>
    </w:p>
    <w:p w14:paraId="5770CA0A" w14:textId="44590996" w:rsidR="009976F0" w:rsidRDefault="009976F0" w:rsidP="0064483B">
      <w:pPr>
        <w:pStyle w:val="Body"/>
        <w:numPr>
          <w:ilvl w:val="0"/>
          <w:numId w:val="2"/>
        </w:numPr>
        <w:rPr>
          <w:b/>
          <w:bCs/>
          <w:sz w:val="24"/>
          <w:szCs w:val="24"/>
          <w:lang w:val="en-US"/>
        </w:rPr>
      </w:pPr>
      <w:r>
        <w:rPr>
          <w:b/>
          <w:bCs/>
          <w:sz w:val="24"/>
          <w:szCs w:val="24"/>
          <w:lang w:val="en-US"/>
        </w:rPr>
        <w:t>Pond – Chelsham Common – update</w:t>
      </w:r>
    </w:p>
    <w:p w14:paraId="53CB6F32" w14:textId="20C0B1AD" w:rsidR="009976F0" w:rsidRPr="009976F0" w:rsidRDefault="009976F0" w:rsidP="009976F0">
      <w:pPr>
        <w:pStyle w:val="Body"/>
        <w:rPr>
          <w:sz w:val="24"/>
          <w:szCs w:val="24"/>
          <w:lang w:val="en-US"/>
        </w:rPr>
      </w:pPr>
      <w:r>
        <w:rPr>
          <w:sz w:val="24"/>
          <w:szCs w:val="24"/>
          <w:lang w:val="en-US"/>
        </w:rPr>
        <w:t>Cllr Moore and the Clerk had met Ian Hayman from Tatsfield Aquatics Ltd recently as there had been a small number of complaints about the state of the pond (very low water level</w:t>
      </w:r>
      <w:r w:rsidR="00C36F1D">
        <w:rPr>
          <w:sz w:val="24"/>
          <w:szCs w:val="24"/>
          <w:lang w:val="en-US"/>
        </w:rPr>
        <w:t>,</w:t>
      </w:r>
      <w:r>
        <w:rPr>
          <w:sz w:val="24"/>
          <w:szCs w:val="24"/>
          <w:lang w:val="en-US"/>
        </w:rPr>
        <w:t xml:space="preserve"> brown algae on the pond surface</w:t>
      </w:r>
      <w:r w:rsidR="00C36F1D">
        <w:rPr>
          <w:sz w:val="24"/>
          <w:szCs w:val="24"/>
          <w:lang w:val="en-US"/>
        </w:rPr>
        <w:t xml:space="preserve"> and the plants put in during last year’s renovation work had come to nothing</w:t>
      </w:r>
      <w:r>
        <w:rPr>
          <w:sz w:val="24"/>
          <w:szCs w:val="24"/>
          <w:lang w:val="en-US"/>
        </w:rPr>
        <w:t xml:space="preserve">). </w:t>
      </w:r>
      <w:r w:rsidR="00C36F1D">
        <w:rPr>
          <w:sz w:val="24"/>
          <w:szCs w:val="24"/>
          <w:lang w:val="en-US"/>
        </w:rPr>
        <w:t xml:space="preserve"> During this site visit, it was confirmed that there was water in the pond, although this is understandably at a reduced level due to the hot weather and lack of rain in recent months.  The pond on Chelsham Common is a puddle pond and the water is topped up from rainfall and runoff (via the ditch system).  Once there is more rain, the water level will rise. The ‘algae’ is not in fact algae but plants.  Two different types of plants.  One is duck </w:t>
      </w:r>
      <w:proofErr w:type="gramStart"/>
      <w:r w:rsidR="00C36F1D">
        <w:rPr>
          <w:sz w:val="24"/>
          <w:szCs w:val="24"/>
          <w:lang w:val="en-US"/>
        </w:rPr>
        <w:t>weed</w:t>
      </w:r>
      <w:proofErr w:type="gramEnd"/>
      <w:r w:rsidR="00C36F1D">
        <w:rPr>
          <w:sz w:val="24"/>
          <w:szCs w:val="24"/>
          <w:lang w:val="en-US"/>
        </w:rPr>
        <w:t xml:space="preserve"> and the other is Azolla Fern (also known as Mosquito fern or water fern).  Allegations have been made that these plants have entered the pond via water run off from nearby </w:t>
      </w:r>
      <w:proofErr w:type="gramStart"/>
      <w:r w:rsidR="00C36F1D">
        <w:rPr>
          <w:sz w:val="24"/>
          <w:szCs w:val="24"/>
          <w:lang w:val="en-US"/>
        </w:rPr>
        <w:t>fields</w:t>
      </w:r>
      <w:proofErr w:type="gramEnd"/>
      <w:r w:rsidR="00C36F1D">
        <w:rPr>
          <w:sz w:val="24"/>
          <w:szCs w:val="24"/>
          <w:lang w:val="en-US"/>
        </w:rPr>
        <w:t xml:space="preserve"> but this is not true as these plants are brought to the pond by the wild ducks.  The duck weed is still green and located more around the edges </w:t>
      </w:r>
      <w:r w:rsidR="00EF1800">
        <w:rPr>
          <w:sz w:val="24"/>
          <w:szCs w:val="24"/>
          <w:lang w:val="en-US"/>
        </w:rPr>
        <w:t xml:space="preserve">of the pond and the Azolla Fern now has a brown appearance and is located more towards the centre of the pond.  The Azolla Fern spreads very quickly and can cover a pond the size of Chelsham pond within a matter of weeks.  The solution is rain.  The rain will top up the water level and wash the plants over the weir.  Once it stops raining, the plants will then die as they can only survive in water.  Pulling the plants out of the pond would be extremely difficult as there is a very deep layer of silt at the bottom of the pond.  Most of </w:t>
      </w:r>
      <w:r w:rsidR="00EF1800">
        <w:rPr>
          <w:sz w:val="24"/>
          <w:szCs w:val="24"/>
          <w:lang w:val="en-US"/>
        </w:rPr>
        <w:lastRenderedPageBreak/>
        <w:t>the plants put in last year on the far side of the pond have been pulled up.  The culprits are the moorhens who pull up pond plants to make their nests.</w:t>
      </w:r>
    </w:p>
    <w:p w14:paraId="361BC186" w14:textId="02A59D5D" w:rsidR="009976F0" w:rsidRDefault="00EF1800" w:rsidP="0064483B">
      <w:pPr>
        <w:pStyle w:val="Body"/>
        <w:numPr>
          <w:ilvl w:val="0"/>
          <w:numId w:val="2"/>
        </w:numPr>
        <w:rPr>
          <w:b/>
          <w:bCs/>
          <w:sz w:val="24"/>
          <w:szCs w:val="24"/>
          <w:lang w:val="en-US"/>
        </w:rPr>
      </w:pPr>
      <w:r>
        <w:rPr>
          <w:b/>
          <w:bCs/>
          <w:sz w:val="24"/>
          <w:szCs w:val="24"/>
          <w:lang w:val="en-US"/>
        </w:rPr>
        <w:t>Appoint Internal Auditor for 2025-26</w:t>
      </w:r>
    </w:p>
    <w:p w14:paraId="78BB7157" w14:textId="77777777" w:rsidR="00EF1800" w:rsidRDefault="00EF1800" w:rsidP="00EF1800">
      <w:pPr>
        <w:pStyle w:val="Body"/>
        <w:rPr>
          <w:sz w:val="24"/>
          <w:szCs w:val="24"/>
          <w:lang w:val="en-US"/>
        </w:rPr>
      </w:pPr>
      <w:r>
        <w:rPr>
          <w:sz w:val="24"/>
          <w:szCs w:val="24"/>
          <w:lang w:val="en-US"/>
        </w:rPr>
        <w:t>It is a necessary process to appoint the PC’s Internal Auditor each year.  The Clerk proposed reappointing the current auditor.</w:t>
      </w:r>
    </w:p>
    <w:p w14:paraId="66291E04" w14:textId="3256FAD1" w:rsidR="00EF1800" w:rsidRPr="00EF1800" w:rsidRDefault="00EF1800" w:rsidP="00EF1800">
      <w:pPr>
        <w:pStyle w:val="Body"/>
        <w:rPr>
          <w:sz w:val="24"/>
          <w:szCs w:val="24"/>
          <w:lang w:val="en-US"/>
        </w:rPr>
      </w:pPr>
      <w:r>
        <w:rPr>
          <w:sz w:val="24"/>
          <w:szCs w:val="24"/>
          <w:lang w:val="en-US"/>
        </w:rPr>
        <w:t xml:space="preserve">0299/0725 Members approved the appointment of Mike Platten, April Skies Accounting, to be the PC’s Internal Auditor for 2025-26. </w:t>
      </w:r>
    </w:p>
    <w:p w14:paraId="3D7E1FFA" w14:textId="1D03CEA8" w:rsidR="00686781" w:rsidRDefault="009F5FF0" w:rsidP="0064483B">
      <w:pPr>
        <w:pStyle w:val="Body"/>
        <w:numPr>
          <w:ilvl w:val="0"/>
          <w:numId w:val="2"/>
        </w:numPr>
        <w:rPr>
          <w:b/>
          <w:bCs/>
          <w:sz w:val="24"/>
          <w:szCs w:val="24"/>
          <w:lang w:val="en-US"/>
        </w:rPr>
      </w:pPr>
      <w:r>
        <w:rPr>
          <w:b/>
          <w:bCs/>
          <w:sz w:val="24"/>
          <w:szCs w:val="24"/>
          <w:lang w:val="en-US"/>
        </w:rPr>
        <w:t xml:space="preserve">C&amp;F PC </w:t>
      </w:r>
      <w:r w:rsidR="009B2D9D">
        <w:rPr>
          <w:b/>
          <w:bCs/>
          <w:sz w:val="24"/>
          <w:szCs w:val="24"/>
          <w:lang w:val="en-US"/>
        </w:rPr>
        <w:t>– potential transfer of</w:t>
      </w:r>
      <w:r>
        <w:rPr>
          <w:b/>
          <w:bCs/>
          <w:sz w:val="24"/>
          <w:szCs w:val="24"/>
          <w:lang w:val="en-US"/>
        </w:rPr>
        <w:t xml:space="preserve"> TDC </w:t>
      </w:r>
      <w:r w:rsidR="009B2D9D">
        <w:rPr>
          <w:b/>
          <w:bCs/>
          <w:sz w:val="24"/>
          <w:szCs w:val="24"/>
          <w:lang w:val="en-US"/>
        </w:rPr>
        <w:t>Community</w:t>
      </w:r>
      <w:r>
        <w:rPr>
          <w:b/>
          <w:bCs/>
          <w:sz w:val="24"/>
          <w:szCs w:val="24"/>
          <w:lang w:val="en-US"/>
        </w:rPr>
        <w:t xml:space="preserve"> </w:t>
      </w:r>
      <w:r w:rsidR="009B2D9D">
        <w:rPr>
          <w:b/>
          <w:bCs/>
          <w:sz w:val="24"/>
          <w:szCs w:val="24"/>
          <w:lang w:val="en-US"/>
        </w:rPr>
        <w:t>A</w:t>
      </w:r>
      <w:r>
        <w:rPr>
          <w:b/>
          <w:bCs/>
          <w:sz w:val="24"/>
          <w:szCs w:val="24"/>
          <w:lang w:val="en-US"/>
        </w:rPr>
        <w:t>ssets</w:t>
      </w:r>
    </w:p>
    <w:p w14:paraId="536486D0" w14:textId="2BDE5578" w:rsidR="001E1CA1" w:rsidRPr="00973E4F" w:rsidRDefault="00BD7692" w:rsidP="00973E4F">
      <w:pPr>
        <w:pStyle w:val="Body"/>
        <w:rPr>
          <w:sz w:val="24"/>
          <w:szCs w:val="24"/>
          <w:lang w:val="en-US"/>
        </w:rPr>
      </w:pPr>
      <w:r>
        <w:rPr>
          <w:sz w:val="24"/>
          <w:szCs w:val="24"/>
          <w:lang w:val="en-US"/>
        </w:rPr>
        <w:t>There was a meeting on 26</w:t>
      </w:r>
      <w:r w:rsidRPr="00BD7692">
        <w:rPr>
          <w:sz w:val="24"/>
          <w:szCs w:val="24"/>
          <w:vertAlign w:val="superscript"/>
          <w:lang w:val="en-US"/>
        </w:rPr>
        <w:t>th</w:t>
      </w:r>
      <w:r>
        <w:rPr>
          <w:sz w:val="24"/>
          <w:szCs w:val="24"/>
          <w:lang w:val="en-US"/>
        </w:rPr>
        <w:t xml:space="preserve"> June at TDC offices.  Cllrs Moore, Andrews, Fullerton-Batten, Deefholts and Pursehouse attended, along with the Clerk.  Present from TDC </w:t>
      </w:r>
      <w:proofErr w:type="gramStart"/>
      <w:r>
        <w:rPr>
          <w:sz w:val="24"/>
          <w:szCs w:val="24"/>
          <w:lang w:val="en-US"/>
        </w:rPr>
        <w:t>were:</w:t>
      </w:r>
      <w:proofErr w:type="gramEnd"/>
      <w:r>
        <w:rPr>
          <w:sz w:val="24"/>
          <w:szCs w:val="24"/>
          <w:lang w:val="en-US"/>
        </w:rPr>
        <w:t xml:space="preserve"> Ricky Fuller (sponsor for the CAT project), A</w:t>
      </w:r>
      <w:r w:rsidR="00964417">
        <w:rPr>
          <w:sz w:val="24"/>
          <w:szCs w:val="24"/>
          <w:lang w:val="en-US"/>
        </w:rPr>
        <w:t>m</w:t>
      </w:r>
      <w:r>
        <w:rPr>
          <w:sz w:val="24"/>
          <w:szCs w:val="24"/>
          <w:lang w:val="en-US"/>
        </w:rPr>
        <w:t xml:space="preserve">y Field (Engagement Manager – parishes) and Darrin Mellor (Operational expert).  </w:t>
      </w:r>
      <w:proofErr w:type="gramStart"/>
      <w:r>
        <w:rPr>
          <w:sz w:val="24"/>
          <w:szCs w:val="24"/>
          <w:lang w:val="en-US"/>
        </w:rPr>
        <w:t>A number of</w:t>
      </w:r>
      <w:proofErr w:type="gramEnd"/>
      <w:r>
        <w:rPr>
          <w:sz w:val="24"/>
          <w:szCs w:val="24"/>
          <w:lang w:val="en-US"/>
        </w:rPr>
        <w:t xml:space="preserve"> questions were posed relating to the advantages and disadvantages of the PC taking on the three CA sites, the ongoing maintenance costs of each site, the deadlines for asset transfers, conditions of transfer.  TDC was able to offer very few or limited answers to the questions and a site visit with Richard Edwards (TDC tree officer) and Darrin Mellor (Operational expert) would be arranged in the coming weeks </w:t>
      </w:r>
      <w:proofErr w:type="gramStart"/>
      <w:r>
        <w:rPr>
          <w:sz w:val="24"/>
          <w:szCs w:val="24"/>
          <w:lang w:val="en-US"/>
        </w:rPr>
        <w:t xml:space="preserve">in order </w:t>
      </w:r>
      <w:r w:rsidR="001E1CA1">
        <w:rPr>
          <w:sz w:val="24"/>
          <w:szCs w:val="24"/>
          <w:lang w:val="en-US"/>
        </w:rPr>
        <w:t>to</w:t>
      </w:r>
      <w:proofErr w:type="gramEnd"/>
      <w:r w:rsidR="001E1CA1">
        <w:rPr>
          <w:sz w:val="24"/>
          <w:szCs w:val="24"/>
          <w:lang w:val="en-US"/>
        </w:rPr>
        <w:t xml:space="preserve"> walk through each site and discuss maintenance commitments and costings</w:t>
      </w:r>
      <w:r w:rsidR="00231518">
        <w:rPr>
          <w:sz w:val="24"/>
          <w:szCs w:val="24"/>
          <w:lang w:val="en-US"/>
        </w:rPr>
        <w:t xml:space="preserve"> so that the PC had a better understanding of the implications and responsibilities involved.</w:t>
      </w:r>
    </w:p>
    <w:p w14:paraId="3C3B0B43" w14:textId="2A9D7EAE" w:rsidR="00BF7B10" w:rsidRDefault="00BF7B10" w:rsidP="0064483B">
      <w:pPr>
        <w:pStyle w:val="Body"/>
        <w:numPr>
          <w:ilvl w:val="0"/>
          <w:numId w:val="2"/>
        </w:numPr>
        <w:rPr>
          <w:b/>
          <w:bCs/>
          <w:sz w:val="24"/>
          <w:szCs w:val="24"/>
          <w:lang w:val="en-US"/>
        </w:rPr>
      </w:pPr>
      <w:r>
        <w:rPr>
          <w:b/>
          <w:bCs/>
          <w:sz w:val="24"/>
          <w:szCs w:val="24"/>
          <w:lang w:val="en-US"/>
        </w:rPr>
        <w:t>Planning – to determine t</w:t>
      </w:r>
      <w:r w:rsidR="00FC585C">
        <w:rPr>
          <w:b/>
          <w:bCs/>
          <w:sz w:val="24"/>
          <w:szCs w:val="24"/>
          <w:lang w:val="en-US"/>
        </w:rPr>
        <w:t>h</w:t>
      </w:r>
      <w:r>
        <w:rPr>
          <w:b/>
          <w:bCs/>
          <w:sz w:val="24"/>
          <w:szCs w:val="24"/>
          <w:lang w:val="en-US"/>
        </w:rPr>
        <w:t>e Parish Council’s position on Appendix A:</w:t>
      </w:r>
    </w:p>
    <w:p w14:paraId="10C6669F" w14:textId="03F4FB93" w:rsidR="005F549C" w:rsidRDefault="005F549C" w:rsidP="005F549C">
      <w:pPr>
        <w:pStyle w:val="Body"/>
        <w:rPr>
          <w:b/>
          <w:bCs/>
          <w:sz w:val="24"/>
          <w:szCs w:val="24"/>
          <w:lang w:val="en-US"/>
        </w:rPr>
      </w:pPr>
      <w:r>
        <w:rPr>
          <w:b/>
          <w:bCs/>
          <w:sz w:val="24"/>
          <w:szCs w:val="24"/>
          <w:lang w:val="en-US"/>
        </w:rPr>
        <w:t>TA/202</w:t>
      </w:r>
      <w:r w:rsidR="00303827">
        <w:rPr>
          <w:b/>
          <w:bCs/>
          <w:sz w:val="24"/>
          <w:szCs w:val="24"/>
          <w:lang w:val="en-US"/>
        </w:rPr>
        <w:t>5/</w:t>
      </w:r>
      <w:r w:rsidR="00231518">
        <w:rPr>
          <w:b/>
          <w:bCs/>
          <w:sz w:val="24"/>
          <w:szCs w:val="24"/>
          <w:lang w:val="en-US"/>
        </w:rPr>
        <w:t xml:space="preserve">498 </w:t>
      </w:r>
      <w:proofErr w:type="spellStart"/>
      <w:r w:rsidR="00231518">
        <w:rPr>
          <w:b/>
          <w:bCs/>
          <w:sz w:val="24"/>
          <w:szCs w:val="24"/>
          <w:lang w:val="en-US"/>
        </w:rPr>
        <w:t>Fickelshole</w:t>
      </w:r>
      <w:proofErr w:type="spellEnd"/>
      <w:r w:rsidR="00231518">
        <w:rPr>
          <w:b/>
          <w:bCs/>
          <w:sz w:val="24"/>
          <w:szCs w:val="24"/>
          <w:lang w:val="en-US"/>
        </w:rPr>
        <w:t xml:space="preserve"> Farm, Fairchildes Lane</w:t>
      </w:r>
      <w:r w:rsidR="00C65816">
        <w:rPr>
          <w:b/>
          <w:bCs/>
          <w:sz w:val="24"/>
          <w:szCs w:val="24"/>
          <w:lang w:val="en-US"/>
        </w:rPr>
        <w:t>, Warlingham CR6 9</w:t>
      </w:r>
      <w:r w:rsidR="00303827">
        <w:rPr>
          <w:b/>
          <w:bCs/>
          <w:sz w:val="24"/>
          <w:szCs w:val="24"/>
          <w:lang w:val="en-US"/>
        </w:rPr>
        <w:t>P</w:t>
      </w:r>
      <w:r w:rsidR="00231518">
        <w:rPr>
          <w:b/>
          <w:bCs/>
          <w:sz w:val="24"/>
          <w:szCs w:val="24"/>
          <w:lang w:val="en-US"/>
        </w:rPr>
        <w:t>H</w:t>
      </w:r>
    </w:p>
    <w:p w14:paraId="6A035FE3" w14:textId="325EBF30" w:rsidR="00FA6693" w:rsidRDefault="00231518" w:rsidP="00657AC9">
      <w:pPr>
        <w:pStyle w:val="Body"/>
        <w:rPr>
          <w:b/>
          <w:bCs/>
          <w:sz w:val="24"/>
          <w:szCs w:val="24"/>
          <w:lang w:val="en-US"/>
        </w:rPr>
      </w:pPr>
      <w:r>
        <w:rPr>
          <w:b/>
          <w:bCs/>
          <w:sz w:val="24"/>
          <w:szCs w:val="24"/>
          <w:lang w:val="en-US"/>
        </w:rPr>
        <w:t>Rebuild of single storey outbuilding ‘The Buttery’.</w:t>
      </w:r>
    </w:p>
    <w:p w14:paraId="04E91E4A" w14:textId="0B21D53E" w:rsidR="00BA03BE" w:rsidRDefault="00B86B3A" w:rsidP="00B86B3A">
      <w:pPr>
        <w:pStyle w:val="Body"/>
        <w:rPr>
          <w:sz w:val="24"/>
          <w:szCs w:val="24"/>
          <w:lang w:val="en-US"/>
        </w:rPr>
      </w:pPr>
      <w:r>
        <w:rPr>
          <w:sz w:val="24"/>
          <w:szCs w:val="24"/>
          <w:lang w:val="en-US"/>
        </w:rPr>
        <w:t>0</w:t>
      </w:r>
      <w:r w:rsidR="00231518">
        <w:rPr>
          <w:sz w:val="24"/>
          <w:szCs w:val="24"/>
          <w:lang w:val="en-US"/>
        </w:rPr>
        <w:t>300</w:t>
      </w:r>
      <w:r>
        <w:rPr>
          <w:sz w:val="24"/>
          <w:szCs w:val="24"/>
          <w:lang w:val="en-US"/>
        </w:rPr>
        <w:t>/0</w:t>
      </w:r>
      <w:r w:rsidR="00231518">
        <w:rPr>
          <w:sz w:val="24"/>
          <w:szCs w:val="24"/>
          <w:lang w:val="en-US"/>
        </w:rPr>
        <w:t>7</w:t>
      </w:r>
      <w:r>
        <w:rPr>
          <w:sz w:val="24"/>
          <w:szCs w:val="24"/>
          <w:lang w:val="en-US"/>
        </w:rPr>
        <w:t xml:space="preserve">25 Comment: </w:t>
      </w:r>
      <w:r w:rsidR="00231518">
        <w:rPr>
          <w:sz w:val="24"/>
          <w:szCs w:val="24"/>
          <w:lang w:val="en-US"/>
        </w:rPr>
        <w:t xml:space="preserve">No objection </w:t>
      </w:r>
      <w:proofErr w:type="gramStart"/>
      <w:r w:rsidR="00231518">
        <w:rPr>
          <w:sz w:val="24"/>
          <w:szCs w:val="24"/>
          <w:lang w:val="en-US"/>
        </w:rPr>
        <w:t>as long as</w:t>
      </w:r>
      <w:proofErr w:type="gramEnd"/>
      <w:r w:rsidR="00231518">
        <w:rPr>
          <w:sz w:val="24"/>
          <w:szCs w:val="24"/>
          <w:lang w:val="en-US"/>
        </w:rPr>
        <w:t xml:space="preserve"> the original materials are used.</w:t>
      </w:r>
    </w:p>
    <w:p w14:paraId="5CAB50B2" w14:textId="13A599EF" w:rsidR="00303827" w:rsidRDefault="00231518" w:rsidP="00B86B3A">
      <w:pPr>
        <w:pStyle w:val="Body"/>
        <w:rPr>
          <w:b/>
          <w:bCs/>
          <w:sz w:val="24"/>
          <w:szCs w:val="24"/>
          <w:lang w:val="en-US"/>
        </w:rPr>
      </w:pPr>
      <w:r>
        <w:rPr>
          <w:b/>
          <w:bCs/>
          <w:sz w:val="24"/>
          <w:szCs w:val="24"/>
          <w:lang w:val="en-US"/>
        </w:rPr>
        <w:t>TA/2025/525</w:t>
      </w:r>
      <w:r w:rsidR="00303827">
        <w:rPr>
          <w:b/>
          <w:bCs/>
          <w:sz w:val="24"/>
          <w:szCs w:val="24"/>
          <w:lang w:val="en-US"/>
        </w:rPr>
        <w:t xml:space="preserve"> </w:t>
      </w:r>
      <w:r>
        <w:rPr>
          <w:b/>
          <w:bCs/>
          <w:sz w:val="24"/>
          <w:szCs w:val="24"/>
          <w:lang w:val="en-US"/>
        </w:rPr>
        <w:t>Land at Beech Farm Road, Warlingham CR6 9OJ</w:t>
      </w:r>
    </w:p>
    <w:p w14:paraId="0752B93E" w14:textId="6D10D34A" w:rsidR="00231518" w:rsidRDefault="00231518" w:rsidP="00B86B3A">
      <w:pPr>
        <w:pStyle w:val="Body"/>
        <w:rPr>
          <w:b/>
          <w:bCs/>
          <w:sz w:val="24"/>
          <w:szCs w:val="24"/>
          <w:lang w:val="en-US"/>
        </w:rPr>
      </w:pPr>
      <w:r>
        <w:rPr>
          <w:b/>
          <w:bCs/>
          <w:sz w:val="24"/>
          <w:szCs w:val="24"/>
          <w:lang w:val="en-US"/>
        </w:rPr>
        <w:t>Extension of existing traveller site and associated change of use land to form 5 no. additional pitches, each comprising the siting of 1 no. mobile home and 1 no. towing caravan and the erection of 1 no. dayroom, alongside formation of new site access and amendments to existing pitches to facilitate revised layout.</w:t>
      </w:r>
    </w:p>
    <w:p w14:paraId="193129A9" w14:textId="3F46C863" w:rsidR="00231518" w:rsidRPr="00231518" w:rsidRDefault="00962A4C" w:rsidP="00231518">
      <w:pPr>
        <w:pStyle w:val="Body"/>
        <w:rPr>
          <w:sz w:val="24"/>
          <w:szCs w:val="24"/>
        </w:rPr>
      </w:pPr>
      <w:r>
        <w:rPr>
          <w:sz w:val="24"/>
          <w:szCs w:val="24"/>
          <w:lang w:val="en-US"/>
        </w:rPr>
        <w:t>0</w:t>
      </w:r>
      <w:r w:rsidR="00231518">
        <w:rPr>
          <w:sz w:val="24"/>
          <w:szCs w:val="24"/>
          <w:lang w:val="en-US"/>
        </w:rPr>
        <w:t>301</w:t>
      </w:r>
      <w:r>
        <w:rPr>
          <w:sz w:val="24"/>
          <w:szCs w:val="24"/>
          <w:lang w:val="en-US"/>
        </w:rPr>
        <w:t>/0</w:t>
      </w:r>
      <w:r w:rsidR="00231518">
        <w:rPr>
          <w:sz w:val="24"/>
          <w:szCs w:val="24"/>
          <w:lang w:val="en-US"/>
        </w:rPr>
        <w:t>7</w:t>
      </w:r>
      <w:r>
        <w:rPr>
          <w:sz w:val="24"/>
          <w:szCs w:val="24"/>
          <w:lang w:val="en-US"/>
        </w:rPr>
        <w:t xml:space="preserve">25 </w:t>
      </w:r>
      <w:r w:rsidR="00231518">
        <w:rPr>
          <w:sz w:val="24"/>
          <w:szCs w:val="24"/>
          <w:lang w:val="en-US"/>
        </w:rPr>
        <w:t xml:space="preserve">Comment: </w:t>
      </w:r>
      <w:r w:rsidR="00231518" w:rsidRPr="00231518">
        <w:rPr>
          <w:sz w:val="24"/>
          <w:szCs w:val="24"/>
        </w:rPr>
        <w:t xml:space="preserve">Having read the application and having viewed the </w:t>
      </w:r>
      <w:proofErr w:type="gramStart"/>
      <w:r w:rsidR="00231518" w:rsidRPr="00231518">
        <w:rPr>
          <w:sz w:val="24"/>
          <w:szCs w:val="24"/>
        </w:rPr>
        <w:t>councils  ‘</w:t>
      </w:r>
      <w:proofErr w:type="gramEnd"/>
      <w:r w:rsidR="00231518" w:rsidRPr="00231518">
        <w:rPr>
          <w:sz w:val="24"/>
          <w:szCs w:val="24"/>
        </w:rPr>
        <w:t xml:space="preserve">Interim Planning Policy Statement for Gypsies, Travellers and Travelling Showpeople April 2025’ and the June 2025 update to the </w:t>
      </w:r>
      <w:r w:rsidR="00021669" w:rsidRPr="00231518">
        <w:rPr>
          <w:sz w:val="24"/>
          <w:szCs w:val="24"/>
        </w:rPr>
        <w:t>five-year</w:t>
      </w:r>
      <w:r w:rsidR="00231518" w:rsidRPr="00231518">
        <w:rPr>
          <w:sz w:val="24"/>
          <w:szCs w:val="24"/>
        </w:rPr>
        <w:t xml:space="preserve"> supply position, we wish to strongly object to this </w:t>
      </w:r>
      <w:proofErr w:type="gramStart"/>
      <w:r w:rsidR="00231518" w:rsidRPr="00231518">
        <w:rPr>
          <w:sz w:val="24"/>
          <w:szCs w:val="24"/>
        </w:rPr>
        <w:t>proposal:-</w:t>
      </w:r>
      <w:proofErr w:type="gramEnd"/>
    </w:p>
    <w:p w14:paraId="4924E023" w14:textId="3750D7EA" w:rsidR="00231518" w:rsidRPr="00231518" w:rsidRDefault="00231518" w:rsidP="00231518">
      <w:pPr>
        <w:pStyle w:val="Body"/>
        <w:numPr>
          <w:ilvl w:val="0"/>
          <w:numId w:val="25"/>
        </w:numPr>
        <w:rPr>
          <w:sz w:val="24"/>
          <w:szCs w:val="24"/>
        </w:rPr>
      </w:pPr>
      <w:r w:rsidRPr="00231518">
        <w:rPr>
          <w:sz w:val="24"/>
          <w:szCs w:val="24"/>
        </w:rPr>
        <w:t>The planning application does not comply with NPPF 155 as the applicant has not put forward a case of a demonstrable unmet need for more pitches. The Council can demonstrate a five-year supply of sites and therefore there is no need for the expansion to take place on this site.</w:t>
      </w:r>
    </w:p>
    <w:p w14:paraId="6836CA25" w14:textId="49B23101" w:rsidR="00231518" w:rsidRPr="00231518" w:rsidRDefault="00231518" w:rsidP="00231518">
      <w:pPr>
        <w:pStyle w:val="Body"/>
        <w:numPr>
          <w:ilvl w:val="0"/>
          <w:numId w:val="26"/>
        </w:numPr>
        <w:rPr>
          <w:sz w:val="24"/>
          <w:szCs w:val="24"/>
        </w:rPr>
      </w:pPr>
      <w:r w:rsidRPr="00231518">
        <w:rPr>
          <w:sz w:val="24"/>
          <w:szCs w:val="24"/>
        </w:rPr>
        <w:t xml:space="preserve">The development is not in a sustainable location with </w:t>
      </w:r>
      <w:proofErr w:type="gramStart"/>
      <w:r w:rsidRPr="00231518">
        <w:rPr>
          <w:sz w:val="24"/>
          <w:szCs w:val="24"/>
        </w:rPr>
        <w:t>particular reference</w:t>
      </w:r>
      <w:proofErr w:type="gramEnd"/>
      <w:r w:rsidRPr="00231518">
        <w:rPr>
          <w:sz w:val="24"/>
          <w:szCs w:val="24"/>
        </w:rPr>
        <w:t xml:space="preserve"> to paragraphs 110 and 115 of the Framework and paragraph 15 of PPTS. We disagree with the recently approved 2022/537 for 3 pitches in the same location, where the planning officer states that the site has ‘access to public transport along Limpsfield Road’. The nearest bus stop is at Sainsburys, a great distance from the site. It is not within walking distance to any amenities or close to a railway station. The unsustainable location was highlighted in Surrey highways comments to 2022/537 for the current 3 pitches:</w:t>
      </w:r>
    </w:p>
    <w:p w14:paraId="2860C187" w14:textId="5505EB08" w:rsidR="00231518" w:rsidRPr="00231518" w:rsidRDefault="00231518" w:rsidP="00231518">
      <w:pPr>
        <w:pStyle w:val="Body"/>
        <w:rPr>
          <w:b/>
          <w:bCs/>
          <w:sz w:val="24"/>
          <w:szCs w:val="24"/>
        </w:rPr>
      </w:pPr>
      <w:r w:rsidRPr="00231518">
        <w:rPr>
          <w:b/>
          <w:bCs/>
          <w:i/>
          <w:iCs/>
          <w:sz w:val="24"/>
          <w:szCs w:val="24"/>
        </w:rPr>
        <w:t>‘Point 4 There is concern that there are limited opportunities for residents of the proposed development to safely walk along Beech Farm Road, which is unlit and has no footway from the development to Limpsfield Road. Residents would be forced to walk in the carriageway within the vicinity of a junction and have no safe refuse other than the verge. Can the applicant provide a formalised footway from the site to connect with the footpath/cycleway on Limpsfield Road. The block plan shows that the land required to do this is either within the ownership or control of the applicant’.</w:t>
      </w:r>
    </w:p>
    <w:p w14:paraId="7E3B3851" w14:textId="7927DBF4" w:rsidR="00231518" w:rsidRPr="00231518" w:rsidRDefault="00231518" w:rsidP="00231518">
      <w:pPr>
        <w:pStyle w:val="Body"/>
        <w:rPr>
          <w:sz w:val="24"/>
          <w:szCs w:val="24"/>
        </w:rPr>
      </w:pPr>
      <w:r w:rsidRPr="00231518">
        <w:rPr>
          <w:sz w:val="24"/>
          <w:szCs w:val="24"/>
        </w:rPr>
        <w:lastRenderedPageBreak/>
        <w:t>No footway has been implemented. Beech Farm Road is an unlit 60mph road, with no pavement. The Limpsfield Road is also 60mph and unlit. With no identified unmet need and unsustainable location, the site cannot be ‘Grey Belt’.</w:t>
      </w:r>
    </w:p>
    <w:p w14:paraId="4A8F09D3" w14:textId="723B94A9" w:rsidR="00231518" w:rsidRPr="00231518" w:rsidRDefault="00231518" w:rsidP="00231518">
      <w:pPr>
        <w:pStyle w:val="Body"/>
        <w:numPr>
          <w:ilvl w:val="0"/>
          <w:numId w:val="27"/>
        </w:numPr>
        <w:rPr>
          <w:sz w:val="24"/>
          <w:szCs w:val="24"/>
        </w:rPr>
      </w:pPr>
      <w:r w:rsidRPr="00231518">
        <w:rPr>
          <w:sz w:val="24"/>
          <w:szCs w:val="24"/>
        </w:rPr>
        <w:t>The applicant has failed to demonstrate that any occupier would qualify as a Gypsy Traveller.</w:t>
      </w:r>
    </w:p>
    <w:p w14:paraId="701B7028" w14:textId="6BAC1FAE" w:rsidR="00231518" w:rsidRPr="00231518" w:rsidRDefault="00231518" w:rsidP="00231518">
      <w:pPr>
        <w:pStyle w:val="Body"/>
        <w:numPr>
          <w:ilvl w:val="0"/>
          <w:numId w:val="28"/>
        </w:numPr>
        <w:rPr>
          <w:sz w:val="24"/>
          <w:szCs w:val="24"/>
        </w:rPr>
      </w:pPr>
      <w:r w:rsidRPr="00231518">
        <w:rPr>
          <w:sz w:val="24"/>
          <w:szCs w:val="24"/>
        </w:rPr>
        <w:t>Policy H of the Planning Policy Traveller Sites (PPTS December 2024) is clear that sites in the open countryside should be very strictly limited and should respect the scale of, and not dominate, the nearest settled community.  The aim is for no over-concentration of sites in one area. However, Beech Farm Road is already dominated by this site and TAN-07 Hillview Manor Park, TAN-08 Field 2472 and TAN-09 Land adjacent to Beech Farm Road. Across these 4 sites on one country road are 15 pitches and numerous unauthorised pitches. Of the permitted 15 pitches off Beech Farm Road– 12 of these the Council is to take appropriate action to ensure these sites are brought back into Gypsy and Traveller use, which further demonstrates that there is no need to expand this nearby site.</w:t>
      </w:r>
    </w:p>
    <w:p w14:paraId="18C20246" w14:textId="6907CF34" w:rsidR="00231518" w:rsidRPr="00231518" w:rsidRDefault="00231518" w:rsidP="00231518">
      <w:pPr>
        <w:pStyle w:val="Body"/>
        <w:numPr>
          <w:ilvl w:val="0"/>
          <w:numId w:val="29"/>
        </w:numPr>
        <w:rPr>
          <w:sz w:val="24"/>
          <w:szCs w:val="24"/>
        </w:rPr>
      </w:pPr>
      <w:r w:rsidRPr="00231518">
        <w:rPr>
          <w:sz w:val="24"/>
          <w:szCs w:val="24"/>
        </w:rPr>
        <w:t>TDC Policy CSP1 does not apply to this site as Chelsham is not a category 1 or 2 settlement. While the PPTS supports traveller sites outside settlements, it is on the proviso that they are not in open countryside. This site is in the rural and open countryside of Chelsham and not the urban defined settlement boundary of Warlingham. The locality is well outside the defined settlement boundary of Warlingham.</w:t>
      </w:r>
    </w:p>
    <w:p w14:paraId="65DDEA61" w14:textId="77777777" w:rsidR="00231518" w:rsidRPr="00231518" w:rsidRDefault="00231518" w:rsidP="00231518">
      <w:pPr>
        <w:pStyle w:val="Body"/>
        <w:numPr>
          <w:ilvl w:val="0"/>
          <w:numId w:val="30"/>
        </w:numPr>
        <w:rPr>
          <w:sz w:val="24"/>
          <w:szCs w:val="24"/>
        </w:rPr>
      </w:pPr>
      <w:r w:rsidRPr="00231518">
        <w:rPr>
          <w:sz w:val="24"/>
          <w:szCs w:val="24"/>
        </w:rPr>
        <w:t>Policy H, paragraph 25 of the PPTS requires five criteria to be considered with planning applications for traveller sites:</w:t>
      </w:r>
    </w:p>
    <w:p w14:paraId="0D7578DD" w14:textId="77777777" w:rsidR="00231518" w:rsidRPr="00231518" w:rsidRDefault="00231518" w:rsidP="00231518">
      <w:pPr>
        <w:pStyle w:val="Body"/>
        <w:rPr>
          <w:sz w:val="24"/>
          <w:szCs w:val="24"/>
        </w:rPr>
      </w:pPr>
      <w:r w:rsidRPr="00231518">
        <w:rPr>
          <w:sz w:val="24"/>
          <w:szCs w:val="24"/>
        </w:rPr>
        <w:t>a) the existing level of local provision and need for sites</w:t>
      </w:r>
    </w:p>
    <w:p w14:paraId="6EAA5FCB" w14:textId="77777777" w:rsidR="00231518" w:rsidRPr="00231518" w:rsidRDefault="00231518" w:rsidP="00231518">
      <w:pPr>
        <w:pStyle w:val="Body"/>
        <w:rPr>
          <w:sz w:val="24"/>
          <w:szCs w:val="24"/>
        </w:rPr>
      </w:pPr>
      <w:r w:rsidRPr="00231518">
        <w:rPr>
          <w:sz w:val="24"/>
          <w:szCs w:val="24"/>
        </w:rPr>
        <w:t>b) the availability (or lack) of alternative accommodation for the applicants</w:t>
      </w:r>
    </w:p>
    <w:p w14:paraId="1929E0B7" w14:textId="77777777" w:rsidR="00231518" w:rsidRPr="00231518" w:rsidRDefault="00231518" w:rsidP="00231518">
      <w:pPr>
        <w:pStyle w:val="Body"/>
        <w:rPr>
          <w:sz w:val="24"/>
          <w:szCs w:val="24"/>
        </w:rPr>
      </w:pPr>
      <w:r w:rsidRPr="00231518">
        <w:rPr>
          <w:sz w:val="24"/>
          <w:szCs w:val="24"/>
        </w:rPr>
        <w:t>c) other personal circumstances of the applicant</w:t>
      </w:r>
    </w:p>
    <w:p w14:paraId="769E8A98" w14:textId="77777777" w:rsidR="00231518" w:rsidRPr="00231518" w:rsidRDefault="00231518" w:rsidP="00231518">
      <w:pPr>
        <w:pStyle w:val="Body"/>
        <w:rPr>
          <w:sz w:val="24"/>
          <w:szCs w:val="24"/>
        </w:rPr>
      </w:pPr>
      <w:r w:rsidRPr="00231518">
        <w:rPr>
          <w:sz w:val="24"/>
          <w:szCs w:val="24"/>
        </w:rPr>
        <w:t>d) that the locally specific criteria used to guide the allocation of sites in plans or which form the policy where there is no identified need for pitches/plots should be used to assess applications that may come forward on unallocated sites</w:t>
      </w:r>
    </w:p>
    <w:p w14:paraId="3B37D950" w14:textId="77777777" w:rsidR="00231518" w:rsidRPr="00231518" w:rsidRDefault="00231518" w:rsidP="00231518">
      <w:pPr>
        <w:pStyle w:val="Body"/>
        <w:rPr>
          <w:sz w:val="24"/>
          <w:szCs w:val="24"/>
        </w:rPr>
      </w:pPr>
      <w:r w:rsidRPr="00231518">
        <w:rPr>
          <w:sz w:val="24"/>
          <w:szCs w:val="24"/>
        </w:rPr>
        <w:t>e) that they should determine applications for sites from any travellers and not just those with local connections.</w:t>
      </w:r>
    </w:p>
    <w:p w14:paraId="4280A02E" w14:textId="6BA4EBF5" w:rsidR="00231518" w:rsidRPr="00231518" w:rsidRDefault="00231518" w:rsidP="00231518">
      <w:pPr>
        <w:pStyle w:val="Body"/>
        <w:rPr>
          <w:sz w:val="24"/>
          <w:szCs w:val="24"/>
        </w:rPr>
      </w:pPr>
      <w:r w:rsidRPr="00231518">
        <w:rPr>
          <w:sz w:val="24"/>
          <w:szCs w:val="24"/>
        </w:rPr>
        <w:t>Within the application the above criteria have not been satisfied with any evidence.</w:t>
      </w:r>
    </w:p>
    <w:p w14:paraId="6A4F7389" w14:textId="06A9CFE4" w:rsidR="00231518" w:rsidRPr="00231518" w:rsidRDefault="00231518" w:rsidP="00231518">
      <w:pPr>
        <w:pStyle w:val="Body"/>
        <w:numPr>
          <w:ilvl w:val="0"/>
          <w:numId w:val="31"/>
        </w:numPr>
        <w:rPr>
          <w:sz w:val="24"/>
          <w:szCs w:val="24"/>
        </w:rPr>
      </w:pPr>
      <w:r w:rsidRPr="00231518">
        <w:rPr>
          <w:sz w:val="24"/>
          <w:szCs w:val="24"/>
        </w:rPr>
        <w:t xml:space="preserve">Within planning application 2022/537 for the current 3 pitches condition 3 </w:t>
      </w:r>
      <w:proofErr w:type="gramStart"/>
      <w:r w:rsidRPr="00231518">
        <w:rPr>
          <w:sz w:val="24"/>
          <w:szCs w:val="24"/>
        </w:rPr>
        <w:t>stated:-</w:t>
      </w:r>
      <w:proofErr w:type="gramEnd"/>
    </w:p>
    <w:p w14:paraId="589F3295" w14:textId="7A2E2F86" w:rsidR="00231518" w:rsidRPr="00231518" w:rsidRDefault="00231518" w:rsidP="00231518">
      <w:pPr>
        <w:pStyle w:val="Body"/>
        <w:rPr>
          <w:b/>
          <w:bCs/>
          <w:sz w:val="24"/>
          <w:szCs w:val="24"/>
        </w:rPr>
      </w:pPr>
      <w:r w:rsidRPr="00231518">
        <w:rPr>
          <w:b/>
          <w:bCs/>
          <w:i/>
          <w:iCs/>
          <w:sz w:val="24"/>
          <w:szCs w:val="24"/>
        </w:rPr>
        <w:t>‘The proposed gate shall be set back a minimum of 11 m into the site to allow for a vehicle towing a caravan to clear the carriageway of Beach Farm Road whilst the gate is being opened/ closed and shall open inwards towards the site only.</w:t>
      </w:r>
    </w:p>
    <w:p w14:paraId="1DAEB2D1" w14:textId="73C84162" w:rsidR="00231518" w:rsidRPr="00231518" w:rsidRDefault="00231518" w:rsidP="00231518">
      <w:pPr>
        <w:pStyle w:val="Body"/>
        <w:rPr>
          <w:sz w:val="24"/>
          <w:szCs w:val="24"/>
        </w:rPr>
      </w:pPr>
      <w:r w:rsidRPr="00231518">
        <w:rPr>
          <w:sz w:val="24"/>
          <w:szCs w:val="24"/>
        </w:rPr>
        <w:t>This condition has not been complied with and now an additional second entrance has been implemented with neither gate positioned 11 meters back from the highway.  We question the need for two access points on a busy countryside lane and highway safety.</w:t>
      </w:r>
    </w:p>
    <w:p w14:paraId="1923CBD1" w14:textId="722B8244" w:rsidR="00231518" w:rsidRPr="00231518" w:rsidRDefault="00231518" w:rsidP="00231518">
      <w:pPr>
        <w:pStyle w:val="Body"/>
        <w:numPr>
          <w:ilvl w:val="0"/>
          <w:numId w:val="32"/>
        </w:numPr>
        <w:rPr>
          <w:sz w:val="24"/>
          <w:szCs w:val="24"/>
        </w:rPr>
      </w:pPr>
      <w:r w:rsidRPr="00231518">
        <w:rPr>
          <w:sz w:val="24"/>
          <w:szCs w:val="24"/>
        </w:rPr>
        <w:t xml:space="preserve">TDC Gypsy and Traveller policy CSP 9 has also not been satisfied </w:t>
      </w:r>
      <w:proofErr w:type="gramStart"/>
      <w:r w:rsidRPr="00231518">
        <w:rPr>
          <w:sz w:val="24"/>
          <w:szCs w:val="24"/>
        </w:rPr>
        <w:t>since:-</w:t>
      </w:r>
      <w:proofErr w:type="gramEnd"/>
    </w:p>
    <w:p w14:paraId="0D4EC8C0" w14:textId="77777777" w:rsidR="00231518" w:rsidRPr="00231518" w:rsidRDefault="00231518" w:rsidP="00231518">
      <w:pPr>
        <w:pStyle w:val="Body"/>
        <w:numPr>
          <w:ilvl w:val="0"/>
          <w:numId w:val="33"/>
        </w:numPr>
        <w:rPr>
          <w:sz w:val="24"/>
          <w:szCs w:val="24"/>
        </w:rPr>
      </w:pPr>
      <w:r w:rsidRPr="00231518">
        <w:rPr>
          <w:sz w:val="24"/>
          <w:szCs w:val="24"/>
        </w:rPr>
        <w:t>No ‘Very Special Circumstances’ to increase the number of pitches.</w:t>
      </w:r>
    </w:p>
    <w:p w14:paraId="1656B560" w14:textId="1557E48C" w:rsidR="00231518" w:rsidRPr="00231518" w:rsidRDefault="00231518" w:rsidP="00231518">
      <w:pPr>
        <w:pStyle w:val="Body"/>
        <w:numPr>
          <w:ilvl w:val="0"/>
          <w:numId w:val="33"/>
        </w:numPr>
        <w:rPr>
          <w:sz w:val="24"/>
          <w:szCs w:val="24"/>
        </w:rPr>
      </w:pPr>
      <w:r w:rsidRPr="00231518">
        <w:rPr>
          <w:sz w:val="24"/>
          <w:szCs w:val="24"/>
        </w:rPr>
        <w:t>No safe access has been provided to the highway as requested by Surrey County Council for the previous 3 pitches. The second unsafe access point has already been created. Apart from a cycle lane on the Limpsfield Road, there are no other means of non-car modes of transport on the Limpsfield Road and no public transport, pavements or lighting on Beech Farm Road.</w:t>
      </w:r>
    </w:p>
    <w:p w14:paraId="13B654AE" w14:textId="38C4E836" w:rsidR="00231518" w:rsidRPr="00231518" w:rsidRDefault="00231518" w:rsidP="00231518">
      <w:pPr>
        <w:pStyle w:val="Body"/>
        <w:numPr>
          <w:ilvl w:val="0"/>
          <w:numId w:val="34"/>
        </w:numPr>
        <w:rPr>
          <w:sz w:val="24"/>
          <w:szCs w:val="24"/>
        </w:rPr>
      </w:pPr>
      <w:r w:rsidRPr="00231518">
        <w:rPr>
          <w:sz w:val="24"/>
          <w:szCs w:val="24"/>
        </w:rPr>
        <w:t>The further development of this site will alter the appearance and harm to the character of the area since more of the currently open area of paddock land, either side of the 3 pitches will require even more hard standing, increased built form and a more intense use of the site. We note that the horse stable has already been removed in preparation for further pitches.</w:t>
      </w:r>
    </w:p>
    <w:p w14:paraId="7AA7E0CC" w14:textId="5E8F44FA" w:rsidR="00231518" w:rsidRPr="00231518" w:rsidRDefault="00231518" w:rsidP="00231518">
      <w:pPr>
        <w:pStyle w:val="Body"/>
        <w:numPr>
          <w:ilvl w:val="0"/>
          <w:numId w:val="35"/>
        </w:numPr>
        <w:rPr>
          <w:sz w:val="24"/>
          <w:szCs w:val="24"/>
        </w:rPr>
      </w:pPr>
      <w:r w:rsidRPr="00231518">
        <w:rPr>
          <w:sz w:val="24"/>
          <w:szCs w:val="24"/>
        </w:rPr>
        <w:lastRenderedPageBreak/>
        <w:t>It is in the Green Belt and an ‘Area of Great Landscape Value’. In June 2025, the results of the Surrey Hills boundary review confirmed that a variation order to legally vary the AONB boundary is under way. Beech Farm Road is the boundary to the AONB extension so this site will be adjacent to the AONB on two sides (Limpsfield Road and Beech Farm Road) The screening around the site will not obscure views of it. The expansion is harmful to the setting of the AONB so cannot comply with TDC policies CSP20 and CSP21, the council’s interim policy and Paragraph 189 of the NPPF.</w:t>
      </w:r>
    </w:p>
    <w:p w14:paraId="4F773C6E" w14:textId="0D4067FE" w:rsidR="00231518" w:rsidRPr="00231518" w:rsidRDefault="00231518" w:rsidP="00231518">
      <w:pPr>
        <w:pStyle w:val="Body"/>
        <w:numPr>
          <w:ilvl w:val="0"/>
          <w:numId w:val="36"/>
        </w:numPr>
        <w:rPr>
          <w:sz w:val="24"/>
          <w:szCs w:val="24"/>
        </w:rPr>
      </w:pPr>
      <w:r w:rsidRPr="00231518">
        <w:rPr>
          <w:sz w:val="24"/>
          <w:szCs w:val="24"/>
        </w:rPr>
        <w:t>No demonstration that with the increased numbers of pitches there will be adequate on-site services for water supply, mains electricity, sanitation, and foul and surface water drainage.</w:t>
      </w:r>
    </w:p>
    <w:p w14:paraId="00611B61" w14:textId="6DEA7C2E" w:rsidR="00231518" w:rsidRPr="00231518" w:rsidRDefault="00231518" w:rsidP="00231518">
      <w:pPr>
        <w:pStyle w:val="Body"/>
        <w:numPr>
          <w:ilvl w:val="0"/>
          <w:numId w:val="37"/>
        </w:numPr>
        <w:rPr>
          <w:sz w:val="24"/>
          <w:szCs w:val="24"/>
        </w:rPr>
      </w:pPr>
      <w:r w:rsidRPr="00231518">
        <w:rPr>
          <w:sz w:val="24"/>
          <w:szCs w:val="24"/>
        </w:rPr>
        <w:t>No documentation on biodiversity net gain.</w:t>
      </w:r>
    </w:p>
    <w:p w14:paraId="598E2112" w14:textId="36F5A72B" w:rsidR="00962A4C" w:rsidRDefault="00231518" w:rsidP="00B86B3A">
      <w:pPr>
        <w:pStyle w:val="Body"/>
        <w:numPr>
          <w:ilvl w:val="0"/>
          <w:numId w:val="38"/>
        </w:numPr>
        <w:rPr>
          <w:sz w:val="24"/>
          <w:szCs w:val="24"/>
        </w:rPr>
      </w:pPr>
      <w:r w:rsidRPr="00231518">
        <w:rPr>
          <w:sz w:val="24"/>
          <w:szCs w:val="24"/>
        </w:rPr>
        <w:t xml:space="preserve">If the council is minded </w:t>
      </w:r>
      <w:proofErr w:type="gramStart"/>
      <w:r w:rsidRPr="00231518">
        <w:rPr>
          <w:sz w:val="24"/>
          <w:szCs w:val="24"/>
        </w:rPr>
        <w:t>to approve</w:t>
      </w:r>
      <w:proofErr w:type="gramEnd"/>
      <w:r w:rsidRPr="00231518">
        <w:rPr>
          <w:sz w:val="24"/>
          <w:szCs w:val="24"/>
        </w:rPr>
        <w:t xml:space="preserve"> then there must be conditions relating to the number of pitches / plots and restricting occupancy to Gypsy and Traveller. A condition set and complied with for the access gate(s) to be 11 metres back from the highway due to safety.</w:t>
      </w:r>
    </w:p>
    <w:p w14:paraId="6B67F349" w14:textId="76C98073" w:rsidR="00231518" w:rsidRDefault="00D671CC" w:rsidP="00231518">
      <w:pPr>
        <w:pStyle w:val="Body"/>
        <w:rPr>
          <w:b/>
          <w:bCs/>
          <w:sz w:val="24"/>
          <w:szCs w:val="24"/>
        </w:rPr>
      </w:pPr>
      <w:r>
        <w:rPr>
          <w:b/>
          <w:bCs/>
          <w:sz w:val="24"/>
          <w:szCs w:val="24"/>
        </w:rPr>
        <w:t>TA/2025/630 21 Parkside Mews, Chelsham, Warlingham CR6 9PU</w:t>
      </w:r>
    </w:p>
    <w:p w14:paraId="77B1346E" w14:textId="17AE31A8" w:rsidR="00D671CC" w:rsidRDefault="00D671CC" w:rsidP="00231518">
      <w:pPr>
        <w:pStyle w:val="Body"/>
        <w:rPr>
          <w:b/>
          <w:bCs/>
          <w:sz w:val="24"/>
          <w:szCs w:val="24"/>
        </w:rPr>
      </w:pPr>
      <w:r>
        <w:rPr>
          <w:b/>
          <w:bCs/>
          <w:sz w:val="24"/>
          <w:szCs w:val="24"/>
        </w:rPr>
        <w:t>Demolition of outbuilding.  Erection of single storey rear extension.</w:t>
      </w:r>
    </w:p>
    <w:p w14:paraId="4222BD2F" w14:textId="3BAEF4F3" w:rsidR="00D671CC" w:rsidRPr="00D671CC" w:rsidRDefault="001F7EC0" w:rsidP="00D671CC">
      <w:pPr>
        <w:pStyle w:val="Body"/>
        <w:rPr>
          <w:sz w:val="24"/>
          <w:szCs w:val="24"/>
        </w:rPr>
      </w:pPr>
      <w:r>
        <w:rPr>
          <w:sz w:val="24"/>
          <w:szCs w:val="24"/>
        </w:rPr>
        <w:t>03</w:t>
      </w:r>
      <w:r w:rsidR="00D671CC">
        <w:rPr>
          <w:sz w:val="24"/>
          <w:szCs w:val="24"/>
        </w:rPr>
        <w:t xml:space="preserve">02/0725 Comment: </w:t>
      </w:r>
      <w:r w:rsidR="00D671CC" w:rsidRPr="00D671CC">
        <w:rPr>
          <w:sz w:val="24"/>
          <w:szCs w:val="24"/>
        </w:rPr>
        <w:t>There appears to be no changes from the previously submitted application 2025/309, which was refused due to disproportionate additions and other extant permissions, which was deemed inappropriate in the Green Belt.</w:t>
      </w:r>
    </w:p>
    <w:p w14:paraId="49C07E54" w14:textId="77777777" w:rsidR="00D671CC" w:rsidRPr="00D671CC" w:rsidRDefault="00D671CC" w:rsidP="00D671CC">
      <w:pPr>
        <w:pStyle w:val="Body"/>
        <w:rPr>
          <w:sz w:val="24"/>
          <w:szCs w:val="24"/>
        </w:rPr>
      </w:pPr>
      <w:r w:rsidRPr="00D671CC">
        <w:rPr>
          <w:sz w:val="24"/>
          <w:szCs w:val="24"/>
        </w:rPr>
        <w:t>The Applicant’s case is that the council’s volume calculation is wrong since the demolition of the garage was not included. The applicants case appears to be supported within the report for 2024/889, where the demolition of garage and outbuilding (Shed) and erection of two-storey side extension amounted to 168.87 cubic metres of which 59.1 cubic metres is deducted for the demolition of the garage/outbuilding, leaving 109.77 cubic metres for the two-storey side extension/ garage and outbuilding removal. Could the officer please review these figures.</w:t>
      </w:r>
    </w:p>
    <w:p w14:paraId="78BB3694" w14:textId="77777777" w:rsidR="00D671CC" w:rsidRPr="00D671CC" w:rsidRDefault="00D671CC" w:rsidP="00D671CC">
      <w:pPr>
        <w:pStyle w:val="Body"/>
        <w:rPr>
          <w:sz w:val="24"/>
          <w:szCs w:val="24"/>
        </w:rPr>
      </w:pPr>
      <w:r w:rsidRPr="00D671CC">
        <w:rPr>
          <w:sz w:val="24"/>
          <w:szCs w:val="24"/>
        </w:rPr>
        <w:t>Concern that the demolition of the outbuilding could be calculated twice. Planning application 2025/309 deducted 15.6 cubic metres for the demolition of the outbuilding but it appears to have been accounted for in the approved two storey side extension/ garage and outbuilding removal in 2024/889.</w:t>
      </w:r>
    </w:p>
    <w:p w14:paraId="4129B258" w14:textId="77777777" w:rsidR="00D671CC" w:rsidRPr="00D671CC" w:rsidRDefault="00D671CC" w:rsidP="00D671CC">
      <w:pPr>
        <w:pStyle w:val="Body"/>
        <w:rPr>
          <w:sz w:val="24"/>
          <w:szCs w:val="24"/>
        </w:rPr>
      </w:pPr>
      <w:r w:rsidRPr="00D671CC">
        <w:rPr>
          <w:sz w:val="24"/>
          <w:szCs w:val="24"/>
        </w:rPr>
        <w:t xml:space="preserve">The Parish Council supports this application </w:t>
      </w:r>
      <w:proofErr w:type="gramStart"/>
      <w:r w:rsidRPr="00D671CC">
        <w:rPr>
          <w:sz w:val="24"/>
          <w:szCs w:val="24"/>
        </w:rPr>
        <w:t>provided that</w:t>
      </w:r>
      <w:proofErr w:type="gramEnd"/>
      <w:r w:rsidRPr="00D671CC">
        <w:rPr>
          <w:sz w:val="24"/>
          <w:szCs w:val="24"/>
        </w:rPr>
        <w:t xml:space="preserve"> it remains within the 40% additional volume. If the officer is minded </w:t>
      </w:r>
      <w:proofErr w:type="gramStart"/>
      <w:r w:rsidRPr="00D671CC">
        <w:rPr>
          <w:sz w:val="24"/>
          <w:szCs w:val="24"/>
        </w:rPr>
        <w:t>to approve</w:t>
      </w:r>
      <w:proofErr w:type="gramEnd"/>
      <w:r w:rsidRPr="00D671CC">
        <w:rPr>
          <w:sz w:val="24"/>
          <w:szCs w:val="24"/>
        </w:rPr>
        <w:t xml:space="preserve">, could conditions be included in the report that ‘No extant permissions to be constructed’ (2024/435 and 2024/436/NH) along with ‘Removal of PD Rights’ as was added within the report granting planning permission for 2024/889, </w:t>
      </w:r>
      <w:proofErr w:type="gramStart"/>
      <w:r w:rsidRPr="00D671CC">
        <w:rPr>
          <w:sz w:val="24"/>
          <w:szCs w:val="24"/>
        </w:rPr>
        <w:t>in order to</w:t>
      </w:r>
      <w:proofErr w:type="gramEnd"/>
      <w:r w:rsidRPr="00D671CC">
        <w:rPr>
          <w:sz w:val="24"/>
          <w:szCs w:val="24"/>
        </w:rPr>
        <w:t xml:space="preserve"> prevent any further disproportionate enlargements.</w:t>
      </w:r>
    </w:p>
    <w:p w14:paraId="77ABA711" w14:textId="77777777" w:rsidR="00D671CC" w:rsidRPr="00D671CC" w:rsidRDefault="00D671CC" w:rsidP="00D671CC">
      <w:pPr>
        <w:pStyle w:val="Body"/>
        <w:rPr>
          <w:sz w:val="24"/>
          <w:szCs w:val="24"/>
        </w:rPr>
      </w:pPr>
      <w:r w:rsidRPr="00D671CC">
        <w:rPr>
          <w:sz w:val="24"/>
          <w:szCs w:val="24"/>
        </w:rPr>
        <w:t>We have assessed this application from these calculations:</w:t>
      </w:r>
    </w:p>
    <w:p w14:paraId="0F3533DC" w14:textId="77777777" w:rsidR="00D671CC" w:rsidRPr="00D671CC" w:rsidRDefault="00D671CC" w:rsidP="00D671CC">
      <w:pPr>
        <w:pStyle w:val="Body"/>
        <w:rPr>
          <w:sz w:val="24"/>
          <w:szCs w:val="24"/>
        </w:rPr>
      </w:pPr>
      <w:r w:rsidRPr="00D671CC">
        <w:rPr>
          <w:sz w:val="24"/>
          <w:szCs w:val="24"/>
        </w:rPr>
        <w:t>Original building – 442.99 cubic metres</w:t>
      </w:r>
    </w:p>
    <w:p w14:paraId="07133BFE" w14:textId="77777777" w:rsidR="00D671CC" w:rsidRPr="00D671CC" w:rsidRDefault="00D671CC" w:rsidP="00D671CC">
      <w:pPr>
        <w:pStyle w:val="Body"/>
        <w:rPr>
          <w:sz w:val="24"/>
          <w:szCs w:val="24"/>
        </w:rPr>
      </w:pPr>
      <w:r w:rsidRPr="00D671CC">
        <w:rPr>
          <w:sz w:val="24"/>
          <w:szCs w:val="24"/>
        </w:rPr>
        <w:t>Extant permissions – 105.66 cubic metres (70.22 cubic metres single storey rear extension 2024/436/NH and 35.44 cubic metres for single storey side extension 2024/435)</w:t>
      </w:r>
    </w:p>
    <w:p w14:paraId="07F1342D" w14:textId="77777777" w:rsidR="00D671CC" w:rsidRPr="00D671CC" w:rsidRDefault="00D671CC" w:rsidP="00D671CC">
      <w:pPr>
        <w:pStyle w:val="Body"/>
        <w:rPr>
          <w:sz w:val="24"/>
          <w:szCs w:val="24"/>
        </w:rPr>
      </w:pPr>
      <w:r w:rsidRPr="00D671CC">
        <w:rPr>
          <w:sz w:val="24"/>
          <w:szCs w:val="24"/>
        </w:rPr>
        <w:t>Two storey side extension 2024/889 – 168.87 cubic metres (demolition of garage and outbuilding -59.1 cubic metres = 109.77 cubic metres)</w:t>
      </w:r>
    </w:p>
    <w:p w14:paraId="4B6B5EF7" w14:textId="77777777" w:rsidR="00D671CC" w:rsidRPr="00D671CC" w:rsidRDefault="00D671CC" w:rsidP="00D671CC">
      <w:pPr>
        <w:pStyle w:val="Body"/>
        <w:rPr>
          <w:sz w:val="24"/>
          <w:szCs w:val="24"/>
        </w:rPr>
      </w:pPr>
      <w:r w:rsidRPr="00D671CC">
        <w:rPr>
          <w:sz w:val="24"/>
          <w:szCs w:val="24"/>
        </w:rPr>
        <w:t xml:space="preserve">Proposed rear extension – 47.44 cubic metres (no reduction for outbuilding of 15.6 cubic metres as included within the </w:t>
      </w:r>
      <w:proofErr w:type="gramStart"/>
      <w:r w:rsidRPr="00D671CC">
        <w:rPr>
          <w:sz w:val="24"/>
          <w:szCs w:val="24"/>
        </w:rPr>
        <w:t>2 storey</w:t>
      </w:r>
      <w:proofErr w:type="gramEnd"/>
      <w:r w:rsidRPr="00D671CC">
        <w:rPr>
          <w:sz w:val="24"/>
          <w:szCs w:val="24"/>
        </w:rPr>
        <w:t xml:space="preserve"> side extension 2024/889)</w:t>
      </w:r>
    </w:p>
    <w:p w14:paraId="7127018B" w14:textId="77777777" w:rsidR="00D671CC" w:rsidRPr="00D671CC" w:rsidRDefault="00D671CC" w:rsidP="00D671CC">
      <w:pPr>
        <w:pStyle w:val="Body"/>
        <w:rPr>
          <w:sz w:val="24"/>
          <w:szCs w:val="24"/>
        </w:rPr>
      </w:pPr>
      <w:r w:rsidRPr="00D671CC">
        <w:rPr>
          <w:sz w:val="24"/>
          <w:szCs w:val="24"/>
        </w:rPr>
        <w:t xml:space="preserve">Relevant planning </w:t>
      </w:r>
      <w:proofErr w:type="gramStart"/>
      <w:r w:rsidRPr="00D671CC">
        <w:rPr>
          <w:sz w:val="24"/>
          <w:szCs w:val="24"/>
        </w:rPr>
        <w:t>history:-</w:t>
      </w:r>
      <w:proofErr w:type="gramEnd"/>
    </w:p>
    <w:p w14:paraId="00732D35" w14:textId="77777777" w:rsidR="00D671CC" w:rsidRPr="00D671CC" w:rsidRDefault="00D671CC" w:rsidP="00D671CC">
      <w:pPr>
        <w:pStyle w:val="Body"/>
        <w:rPr>
          <w:sz w:val="24"/>
          <w:szCs w:val="24"/>
        </w:rPr>
      </w:pPr>
      <w:r w:rsidRPr="00D671CC">
        <w:rPr>
          <w:sz w:val="24"/>
          <w:szCs w:val="24"/>
        </w:rPr>
        <w:t>2025/309 – 21 PARKSIDE MEWS Demolition of outbuilding. Erection of single storey rear extension. Refused</w:t>
      </w:r>
    </w:p>
    <w:p w14:paraId="5D99F988" w14:textId="77777777" w:rsidR="00D671CC" w:rsidRPr="00D671CC" w:rsidRDefault="00D671CC" w:rsidP="00D671CC">
      <w:pPr>
        <w:pStyle w:val="Body"/>
        <w:rPr>
          <w:sz w:val="24"/>
          <w:szCs w:val="24"/>
        </w:rPr>
      </w:pPr>
      <w:r w:rsidRPr="00D671CC">
        <w:rPr>
          <w:sz w:val="24"/>
          <w:szCs w:val="24"/>
        </w:rPr>
        <w:t>2024/1359 – 21 PARKSIDE MEWS Demolition of outbuilding. Erection of single storey rear extension. Refused</w:t>
      </w:r>
    </w:p>
    <w:p w14:paraId="7706C7D9" w14:textId="77777777" w:rsidR="00D671CC" w:rsidRPr="00D671CC" w:rsidRDefault="00D671CC" w:rsidP="00D671CC">
      <w:pPr>
        <w:pStyle w:val="Body"/>
        <w:rPr>
          <w:sz w:val="24"/>
          <w:szCs w:val="24"/>
        </w:rPr>
      </w:pPr>
      <w:r w:rsidRPr="00D671CC">
        <w:rPr>
          <w:sz w:val="24"/>
          <w:szCs w:val="24"/>
        </w:rPr>
        <w:t>2024/889 – 21 PARKSIDE MEWS Demolition of garage and outbuilding. Erection of two storey side extension. Approved.</w:t>
      </w:r>
    </w:p>
    <w:p w14:paraId="5A2DB549" w14:textId="77777777" w:rsidR="00D671CC" w:rsidRPr="00D671CC" w:rsidRDefault="00D671CC" w:rsidP="00D671CC">
      <w:pPr>
        <w:pStyle w:val="Body"/>
        <w:rPr>
          <w:sz w:val="24"/>
          <w:szCs w:val="24"/>
        </w:rPr>
      </w:pPr>
      <w:r w:rsidRPr="00D671CC">
        <w:rPr>
          <w:sz w:val="24"/>
          <w:szCs w:val="24"/>
        </w:rPr>
        <w:lastRenderedPageBreak/>
        <w:t>2024/435 - Erection of single storey side extension (Certificate of Lawfulness for a Proposed Development) - Planning permission is not required - 11/06/2024</w:t>
      </w:r>
    </w:p>
    <w:p w14:paraId="58E03CB7" w14:textId="325FF99B" w:rsidR="00D671CC" w:rsidRPr="00D671CC" w:rsidRDefault="00D671CC" w:rsidP="00231518">
      <w:pPr>
        <w:pStyle w:val="Body"/>
        <w:rPr>
          <w:sz w:val="24"/>
          <w:szCs w:val="24"/>
        </w:rPr>
      </w:pPr>
      <w:r w:rsidRPr="00D671CC">
        <w:rPr>
          <w:sz w:val="24"/>
          <w:szCs w:val="24"/>
        </w:rPr>
        <w:t>2024/436/NH - Erection of a single storey rear extension, which would extend beyond the rear wall of the original house by 4.00 metres, for which the maximum height would be 3.31 metres, and for which the height of the eaves would be 2.92 metres (Notification of a Proposed Larger Home extension) - Prior approval not required - 22/05/2024</w:t>
      </w:r>
    </w:p>
    <w:p w14:paraId="110FB01F" w14:textId="2E720B64" w:rsidR="004C3654" w:rsidRPr="00962A4C" w:rsidRDefault="003F226B" w:rsidP="00962A4C">
      <w:pPr>
        <w:pStyle w:val="Body"/>
        <w:numPr>
          <w:ilvl w:val="0"/>
          <w:numId w:val="2"/>
        </w:numPr>
        <w:rPr>
          <w:b/>
          <w:bCs/>
          <w:sz w:val="24"/>
          <w:szCs w:val="24"/>
          <w:lang w:val="en-US"/>
        </w:rPr>
      </w:pPr>
      <w:r>
        <w:rPr>
          <w:b/>
          <w:bCs/>
          <w:sz w:val="24"/>
          <w:szCs w:val="24"/>
          <w:lang w:val="en-US"/>
        </w:rPr>
        <w:t>Finance</w:t>
      </w:r>
    </w:p>
    <w:p w14:paraId="6500BC60" w14:textId="78C2C6CC" w:rsidR="00662965" w:rsidRDefault="00995CA7" w:rsidP="00A60B19">
      <w:pPr>
        <w:pStyle w:val="Body"/>
        <w:numPr>
          <w:ilvl w:val="0"/>
          <w:numId w:val="17"/>
        </w:numPr>
        <w:rPr>
          <w:b/>
          <w:bCs/>
          <w:sz w:val="24"/>
          <w:szCs w:val="24"/>
          <w:lang w:val="en-US"/>
        </w:rPr>
      </w:pPr>
      <w:r>
        <w:rPr>
          <w:b/>
          <w:bCs/>
          <w:sz w:val="24"/>
          <w:szCs w:val="24"/>
          <w:lang w:val="en-US"/>
        </w:rPr>
        <w:t>Items for expenditure: Horse ride signs – Chelsham Common</w:t>
      </w:r>
    </w:p>
    <w:p w14:paraId="17A2112E" w14:textId="692B760D" w:rsidR="00662965" w:rsidRDefault="00995CA7" w:rsidP="00662965">
      <w:pPr>
        <w:pStyle w:val="Body"/>
        <w:rPr>
          <w:sz w:val="24"/>
          <w:szCs w:val="24"/>
          <w:lang w:val="en-US"/>
        </w:rPr>
      </w:pPr>
      <w:r>
        <w:rPr>
          <w:sz w:val="24"/>
          <w:szCs w:val="24"/>
          <w:lang w:val="en-US"/>
        </w:rPr>
        <w:t xml:space="preserve">Following on from a point raised by a resident at the APM, two quotes have been obtained </w:t>
      </w:r>
      <w:r w:rsidR="001F7EC0">
        <w:rPr>
          <w:sz w:val="24"/>
          <w:szCs w:val="24"/>
          <w:lang w:val="en-US"/>
        </w:rPr>
        <w:t xml:space="preserve">to install additional signs on Chelsham Common.  The first is to install two </w:t>
      </w:r>
      <w:proofErr w:type="gramStart"/>
      <w:r w:rsidR="001F7EC0">
        <w:rPr>
          <w:sz w:val="24"/>
          <w:szCs w:val="24"/>
          <w:lang w:val="en-US"/>
        </w:rPr>
        <w:t>posts</w:t>
      </w:r>
      <w:proofErr w:type="gramEnd"/>
      <w:r w:rsidR="001F7EC0">
        <w:rPr>
          <w:sz w:val="24"/>
          <w:szCs w:val="24"/>
          <w:lang w:val="en-US"/>
        </w:rPr>
        <w:t xml:space="preserve"> and signs and supply </w:t>
      </w:r>
      <w:proofErr w:type="spellStart"/>
      <w:r w:rsidR="001F7EC0">
        <w:rPr>
          <w:sz w:val="24"/>
          <w:szCs w:val="24"/>
          <w:lang w:val="en-US"/>
        </w:rPr>
        <w:t>Postcrete</w:t>
      </w:r>
      <w:proofErr w:type="spellEnd"/>
      <w:r w:rsidR="001F7EC0">
        <w:rPr>
          <w:sz w:val="24"/>
          <w:szCs w:val="24"/>
          <w:lang w:val="en-US"/>
        </w:rPr>
        <w:t xml:space="preserve">: £264.  The second is to install two </w:t>
      </w:r>
      <w:proofErr w:type="gramStart"/>
      <w:r w:rsidR="001F7EC0">
        <w:rPr>
          <w:sz w:val="24"/>
          <w:szCs w:val="24"/>
          <w:lang w:val="en-US"/>
        </w:rPr>
        <w:t>posts</w:t>
      </w:r>
      <w:proofErr w:type="gramEnd"/>
      <w:r w:rsidR="001F7EC0">
        <w:rPr>
          <w:sz w:val="24"/>
          <w:szCs w:val="24"/>
          <w:lang w:val="en-US"/>
        </w:rPr>
        <w:t xml:space="preserve"> and signs and supply </w:t>
      </w:r>
      <w:proofErr w:type="spellStart"/>
      <w:r w:rsidR="001F7EC0">
        <w:rPr>
          <w:sz w:val="24"/>
          <w:szCs w:val="24"/>
          <w:lang w:val="en-US"/>
        </w:rPr>
        <w:t>Postcrete</w:t>
      </w:r>
      <w:proofErr w:type="spellEnd"/>
      <w:r w:rsidR="001F7EC0">
        <w:rPr>
          <w:sz w:val="24"/>
          <w:szCs w:val="24"/>
          <w:lang w:val="en-US"/>
        </w:rPr>
        <w:t xml:space="preserve">: £50 for </w:t>
      </w:r>
      <w:proofErr w:type="spellStart"/>
      <w:r w:rsidR="001F7EC0">
        <w:rPr>
          <w:sz w:val="24"/>
          <w:szCs w:val="24"/>
          <w:lang w:val="en-US"/>
        </w:rPr>
        <w:t>labour</w:t>
      </w:r>
      <w:proofErr w:type="spellEnd"/>
      <w:r w:rsidR="001F7EC0">
        <w:rPr>
          <w:sz w:val="24"/>
          <w:szCs w:val="24"/>
          <w:lang w:val="en-US"/>
        </w:rPr>
        <w:t xml:space="preserve"> plus </w:t>
      </w:r>
      <w:proofErr w:type="spellStart"/>
      <w:r w:rsidR="001F7EC0">
        <w:rPr>
          <w:sz w:val="24"/>
          <w:szCs w:val="24"/>
          <w:lang w:val="en-US"/>
        </w:rPr>
        <w:t>Postcrete</w:t>
      </w:r>
      <w:proofErr w:type="spellEnd"/>
      <w:r w:rsidR="001F7EC0">
        <w:rPr>
          <w:sz w:val="24"/>
          <w:szCs w:val="24"/>
          <w:lang w:val="en-US"/>
        </w:rPr>
        <w:t>.</w:t>
      </w:r>
    </w:p>
    <w:p w14:paraId="17CCE01C" w14:textId="73DCB30B" w:rsidR="00962A4C" w:rsidRPr="00995CA7" w:rsidRDefault="00962A4C" w:rsidP="00995CA7">
      <w:pPr>
        <w:pStyle w:val="Body"/>
        <w:rPr>
          <w:sz w:val="24"/>
          <w:szCs w:val="24"/>
          <w:lang w:val="en-US"/>
        </w:rPr>
      </w:pPr>
      <w:r>
        <w:rPr>
          <w:sz w:val="24"/>
          <w:szCs w:val="24"/>
          <w:lang w:val="en-US"/>
        </w:rPr>
        <w:t>0</w:t>
      </w:r>
      <w:r w:rsidR="001F7EC0">
        <w:rPr>
          <w:sz w:val="24"/>
          <w:szCs w:val="24"/>
          <w:lang w:val="en-US"/>
        </w:rPr>
        <w:t>303</w:t>
      </w:r>
      <w:r>
        <w:rPr>
          <w:sz w:val="24"/>
          <w:szCs w:val="24"/>
          <w:lang w:val="en-US"/>
        </w:rPr>
        <w:t>/0</w:t>
      </w:r>
      <w:r w:rsidR="001F7EC0">
        <w:rPr>
          <w:sz w:val="24"/>
          <w:szCs w:val="24"/>
          <w:lang w:val="en-US"/>
        </w:rPr>
        <w:t>7</w:t>
      </w:r>
      <w:r>
        <w:rPr>
          <w:sz w:val="24"/>
          <w:szCs w:val="24"/>
          <w:lang w:val="en-US"/>
        </w:rPr>
        <w:t xml:space="preserve">25 Members </w:t>
      </w:r>
      <w:r w:rsidR="001F7EC0">
        <w:rPr>
          <w:sz w:val="24"/>
          <w:szCs w:val="24"/>
          <w:lang w:val="en-US"/>
        </w:rPr>
        <w:t>agreed to the second quote.</w:t>
      </w:r>
    </w:p>
    <w:p w14:paraId="5015E4AB" w14:textId="37F1C140" w:rsidR="00170CC5" w:rsidRDefault="00170CC5" w:rsidP="00A60B19">
      <w:pPr>
        <w:pStyle w:val="Body"/>
        <w:numPr>
          <w:ilvl w:val="0"/>
          <w:numId w:val="17"/>
        </w:numPr>
        <w:rPr>
          <w:b/>
          <w:bCs/>
          <w:sz w:val="24"/>
          <w:szCs w:val="24"/>
          <w:lang w:val="en-US"/>
        </w:rPr>
      </w:pPr>
      <w:r>
        <w:rPr>
          <w:b/>
          <w:bCs/>
          <w:sz w:val="24"/>
          <w:szCs w:val="24"/>
          <w:lang w:val="en-US"/>
        </w:rPr>
        <w:t>Receive monthly bank reconciliations – to be signed by two councillors</w:t>
      </w:r>
    </w:p>
    <w:p w14:paraId="1EA943D8" w14:textId="551FAFAE" w:rsidR="009679F2" w:rsidRDefault="00170CC5" w:rsidP="00BA03BE">
      <w:pPr>
        <w:pStyle w:val="Body"/>
        <w:rPr>
          <w:sz w:val="24"/>
          <w:szCs w:val="24"/>
          <w:lang w:val="en-US"/>
        </w:rPr>
      </w:pPr>
      <w:r>
        <w:rPr>
          <w:sz w:val="24"/>
          <w:szCs w:val="24"/>
          <w:lang w:val="en-US"/>
        </w:rPr>
        <w:t xml:space="preserve">The Clerk </w:t>
      </w:r>
      <w:r w:rsidR="001F7EC0">
        <w:rPr>
          <w:sz w:val="24"/>
          <w:szCs w:val="24"/>
          <w:lang w:val="en-US"/>
        </w:rPr>
        <w:t>had circulated the bank reconciliations to all councillors prior to the meeting.</w:t>
      </w:r>
      <w:r w:rsidR="00784947">
        <w:rPr>
          <w:sz w:val="24"/>
          <w:szCs w:val="24"/>
          <w:lang w:val="en-US"/>
        </w:rPr>
        <w:t xml:space="preserve"> *</w:t>
      </w:r>
      <w:proofErr w:type="gramStart"/>
      <w:r w:rsidR="00784947">
        <w:rPr>
          <w:sz w:val="24"/>
          <w:szCs w:val="24"/>
          <w:lang w:val="en-US"/>
        </w:rPr>
        <w:t>for</w:t>
      </w:r>
      <w:proofErr w:type="gramEnd"/>
      <w:r w:rsidR="00784947">
        <w:rPr>
          <w:sz w:val="24"/>
          <w:szCs w:val="24"/>
          <w:lang w:val="en-US"/>
        </w:rPr>
        <w:t xml:space="preserve"> April, May and June.</w:t>
      </w:r>
    </w:p>
    <w:p w14:paraId="48E514D8" w14:textId="76423755" w:rsidR="001F7EC0" w:rsidRPr="00BA03BE" w:rsidRDefault="001F7EC0" w:rsidP="00BA03BE">
      <w:pPr>
        <w:pStyle w:val="Body"/>
        <w:rPr>
          <w:sz w:val="24"/>
          <w:szCs w:val="24"/>
          <w:lang w:val="en-US"/>
        </w:rPr>
      </w:pPr>
      <w:r>
        <w:rPr>
          <w:sz w:val="24"/>
          <w:szCs w:val="24"/>
          <w:lang w:val="en-US"/>
        </w:rPr>
        <w:t xml:space="preserve">0304/0725 Members received and accepted the bank reconciliations. </w:t>
      </w:r>
      <w:r w:rsidR="00784947">
        <w:rPr>
          <w:sz w:val="24"/>
          <w:szCs w:val="24"/>
          <w:lang w:val="en-US"/>
        </w:rPr>
        <w:t>*</w:t>
      </w:r>
      <w:proofErr w:type="gramStart"/>
      <w:r w:rsidR="00784947">
        <w:rPr>
          <w:sz w:val="24"/>
          <w:szCs w:val="24"/>
          <w:lang w:val="en-US"/>
        </w:rPr>
        <w:t>for</w:t>
      </w:r>
      <w:proofErr w:type="gramEnd"/>
      <w:r w:rsidR="00784947">
        <w:rPr>
          <w:sz w:val="24"/>
          <w:szCs w:val="24"/>
          <w:lang w:val="en-US"/>
        </w:rPr>
        <w:t xml:space="preserve"> April, May and June.</w:t>
      </w:r>
      <w:r>
        <w:rPr>
          <w:sz w:val="24"/>
          <w:szCs w:val="24"/>
          <w:lang w:val="en-US"/>
        </w:rPr>
        <w:t xml:space="preserve"> These were signed and dated by two councillors.</w:t>
      </w:r>
    </w:p>
    <w:p w14:paraId="264D953A" w14:textId="361674E2" w:rsidR="00713ED6" w:rsidRDefault="00713ED6" w:rsidP="00A60B19">
      <w:pPr>
        <w:pStyle w:val="Body"/>
        <w:numPr>
          <w:ilvl w:val="0"/>
          <w:numId w:val="17"/>
        </w:numPr>
        <w:rPr>
          <w:b/>
          <w:bCs/>
          <w:sz w:val="24"/>
          <w:szCs w:val="24"/>
          <w:lang w:val="en-US"/>
        </w:rPr>
      </w:pPr>
      <w:r>
        <w:rPr>
          <w:b/>
          <w:bCs/>
          <w:sz w:val="24"/>
          <w:szCs w:val="24"/>
          <w:lang w:val="en-US"/>
        </w:rPr>
        <w:t>Receive monthly budget v actual Year to Date report</w:t>
      </w:r>
    </w:p>
    <w:p w14:paraId="7ED55E09" w14:textId="67A0E1E8" w:rsidR="00713ED6" w:rsidRDefault="001F7EC0" w:rsidP="00713ED6">
      <w:pPr>
        <w:pStyle w:val="Body"/>
        <w:rPr>
          <w:sz w:val="24"/>
          <w:szCs w:val="24"/>
          <w:lang w:val="en-US"/>
        </w:rPr>
      </w:pPr>
      <w:r>
        <w:rPr>
          <w:sz w:val="24"/>
          <w:szCs w:val="24"/>
          <w:lang w:val="en-US"/>
        </w:rPr>
        <w:t>The Clerk had circulated the Budget v. Actual YTD reports</w:t>
      </w:r>
      <w:r w:rsidR="00784947">
        <w:rPr>
          <w:sz w:val="24"/>
          <w:szCs w:val="24"/>
          <w:lang w:val="en-US"/>
        </w:rPr>
        <w:t xml:space="preserve"> (*for April, May and June)</w:t>
      </w:r>
      <w:r>
        <w:rPr>
          <w:sz w:val="24"/>
          <w:szCs w:val="24"/>
          <w:lang w:val="en-US"/>
        </w:rPr>
        <w:t xml:space="preserve"> prior to the meeting.</w:t>
      </w:r>
    </w:p>
    <w:p w14:paraId="0181568B" w14:textId="6BC8BDF3" w:rsidR="001F7EC0" w:rsidRPr="00713ED6" w:rsidRDefault="001F7EC0" w:rsidP="00713ED6">
      <w:pPr>
        <w:pStyle w:val="Body"/>
        <w:rPr>
          <w:sz w:val="24"/>
          <w:szCs w:val="24"/>
          <w:lang w:val="en-US"/>
        </w:rPr>
      </w:pPr>
      <w:r>
        <w:rPr>
          <w:sz w:val="24"/>
          <w:szCs w:val="24"/>
          <w:lang w:val="en-US"/>
        </w:rPr>
        <w:t>0305/0725 Members received the Budget v. YTD spend reports</w:t>
      </w:r>
      <w:r w:rsidR="00784947">
        <w:rPr>
          <w:sz w:val="24"/>
          <w:szCs w:val="24"/>
          <w:lang w:val="en-US"/>
        </w:rPr>
        <w:t xml:space="preserve"> for April, May and June.</w:t>
      </w:r>
    </w:p>
    <w:p w14:paraId="72D212CD" w14:textId="3DA96327" w:rsidR="006F3105" w:rsidRDefault="006F3105" w:rsidP="00A60B19">
      <w:pPr>
        <w:pStyle w:val="Body"/>
        <w:numPr>
          <w:ilvl w:val="0"/>
          <w:numId w:val="17"/>
        </w:numPr>
        <w:rPr>
          <w:b/>
          <w:bCs/>
          <w:sz w:val="24"/>
          <w:szCs w:val="24"/>
          <w:lang w:val="en-US"/>
        </w:rPr>
      </w:pPr>
      <w:r>
        <w:rPr>
          <w:b/>
          <w:bCs/>
          <w:sz w:val="24"/>
          <w:szCs w:val="24"/>
          <w:lang w:val="en-US"/>
        </w:rPr>
        <w:t>Payment of invoices</w:t>
      </w:r>
      <w:r w:rsidR="00A60B19">
        <w:rPr>
          <w:b/>
          <w:bCs/>
          <w:sz w:val="24"/>
          <w:szCs w:val="24"/>
          <w:lang w:val="en-US"/>
        </w:rPr>
        <w:t>:</w:t>
      </w:r>
    </w:p>
    <w:p w14:paraId="61C12734" w14:textId="34C2C4AE" w:rsidR="006F3105" w:rsidRDefault="009B3A7F" w:rsidP="009B3A7F">
      <w:pPr>
        <w:pStyle w:val="Body"/>
        <w:rPr>
          <w:sz w:val="24"/>
          <w:szCs w:val="24"/>
          <w:lang w:val="en-US"/>
        </w:rPr>
      </w:pPr>
      <w:r>
        <w:rPr>
          <w:sz w:val="24"/>
          <w:szCs w:val="24"/>
          <w:lang w:val="en-US"/>
        </w:rPr>
        <w:t>Samantha Head</w:t>
      </w:r>
      <w:r w:rsidR="009E092E">
        <w:rPr>
          <w:sz w:val="24"/>
          <w:szCs w:val="24"/>
          <w:lang w:val="en-US"/>
        </w:rPr>
        <w:t xml:space="preserve">                     </w:t>
      </w:r>
      <w:r w:rsidR="00170CC5">
        <w:rPr>
          <w:sz w:val="24"/>
          <w:szCs w:val="24"/>
          <w:lang w:val="en-US"/>
        </w:rPr>
        <w:t xml:space="preserve">  </w:t>
      </w:r>
      <w:r w:rsidR="009E092E">
        <w:rPr>
          <w:sz w:val="24"/>
          <w:szCs w:val="24"/>
          <w:lang w:val="en-US"/>
        </w:rPr>
        <w:t xml:space="preserve"> Salary </w:t>
      </w:r>
      <w:r w:rsidR="006D0815">
        <w:rPr>
          <w:sz w:val="24"/>
          <w:szCs w:val="24"/>
          <w:lang w:val="en-US"/>
        </w:rPr>
        <w:t xml:space="preserve">                    </w:t>
      </w:r>
      <w:r w:rsidR="009E092E">
        <w:rPr>
          <w:sz w:val="24"/>
          <w:szCs w:val="24"/>
          <w:lang w:val="en-US"/>
        </w:rPr>
        <w:t xml:space="preserve">                          £</w:t>
      </w:r>
      <w:r w:rsidR="004C3654">
        <w:rPr>
          <w:sz w:val="24"/>
          <w:szCs w:val="24"/>
          <w:lang w:val="en-US"/>
        </w:rPr>
        <w:t xml:space="preserve"> 4</w:t>
      </w:r>
      <w:r w:rsidR="00583561">
        <w:rPr>
          <w:sz w:val="24"/>
          <w:szCs w:val="24"/>
          <w:lang w:val="en-US"/>
        </w:rPr>
        <w:t>56.0</w:t>
      </w:r>
      <w:r w:rsidR="004C3654">
        <w:rPr>
          <w:sz w:val="24"/>
          <w:szCs w:val="24"/>
          <w:lang w:val="en-US"/>
        </w:rPr>
        <w:t>0</w:t>
      </w:r>
    </w:p>
    <w:p w14:paraId="638E9B18" w14:textId="0862BF46" w:rsidR="004C3654" w:rsidRDefault="001F7EC0" w:rsidP="009B3A7F">
      <w:pPr>
        <w:pStyle w:val="Body"/>
        <w:rPr>
          <w:sz w:val="24"/>
          <w:szCs w:val="24"/>
          <w:lang w:val="en-US"/>
        </w:rPr>
      </w:pPr>
      <w:r>
        <w:rPr>
          <w:sz w:val="24"/>
          <w:szCs w:val="24"/>
          <w:lang w:val="en-US"/>
        </w:rPr>
        <w:t xml:space="preserve">HMRC                                    </w:t>
      </w:r>
      <w:r w:rsidR="00583561">
        <w:rPr>
          <w:sz w:val="24"/>
          <w:szCs w:val="24"/>
          <w:lang w:val="en-US"/>
        </w:rPr>
        <w:t xml:space="preserve">   </w:t>
      </w:r>
      <w:r>
        <w:rPr>
          <w:sz w:val="24"/>
          <w:szCs w:val="24"/>
          <w:lang w:val="en-US"/>
        </w:rPr>
        <w:t xml:space="preserve">PAYE </w:t>
      </w:r>
      <w:r w:rsidR="00583561">
        <w:rPr>
          <w:sz w:val="24"/>
          <w:szCs w:val="24"/>
          <w:lang w:val="en-US"/>
        </w:rPr>
        <w:t xml:space="preserve">                                               £ </w:t>
      </w:r>
      <w:r>
        <w:rPr>
          <w:sz w:val="24"/>
          <w:szCs w:val="24"/>
          <w:lang w:val="en-US"/>
        </w:rPr>
        <w:t>457.40</w:t>
      </w:r>
    </w:p>
    <w:p w14:paraId="1C9BC898" w14:textId="6E2E8A61" w:rsidR="00784947" w:rsidRDefault="00784947" w:rsidP="009B3A7F">
      <w:pPr>
        <w:pStyle w:val="Body"/>
        <w:rPr>
          <w:sz w:val="24"/>
          <w:szCs w:val="24"/>
          <w:lang w:val="en-US"/>
        </w:rPr>
      </w:pPr>
      <w:r>
        <w:rPr>
          <w:sz w:val="24"/>
          <w:szCs w:val="24"/>
          <w:lang w:val="en-US"/>
        </w:rPr>
        <w:t>ICT Vision                                 SSL Certificate Renewal 2025-26     £ 60.00*</w:t>
      </w:r>
    </w:p>
    <w:p w14:paraId="68CDEB7E" w14:textId="744DDE7D" w:rsidR="004C3654" w:rsidRDefault="00784947" w:rsidP="009B3A7F">
      <w:pPr>
        <w:pStyle w:val="Body"/>
        <w:rPr>
          <w:sz w:val="24"/>
          <w:szCs w:val="24"/>
          <w:lang w:val="en-US"/>
        </w:rPr>
      </w:pPr>
      <w:r>
        <w:rPr>
          <w:sz w:val="24"/>
          <w:szCs w:val="24"/>
          <w:lang w:val="en-US"/>
        </w:rPr>
        <w:t xml:space="preserve">April Skies Accounting           </w:t>
      </w:r>
      <w:r w:rsidR="004C3654">
        <w:rPr>
          <w:sz w:val="24"/>
          <w:szCs w:val="24"/>
          <w:lang w:val="en-US"/>
        </w:rPr>
        <w:t xml:space="preserve">   </w:t>
      </w:r>
      <w:r>
        <w:rPr>
          <w:sz w:val="24"/>
          <w:szCs w:val="24"/>
          <w:lang w:val="en-US"/>
        </w:rPr>
        <w:t xml:space="preserve">Internal Audit fee                         </w:t>
      </w:r>
      <w:r w:rsidR="004C3654">
        <w:rPr>
          <w:sz w:val="24"/>
          <w:szCs w:val="24"/>
          <w:lang w:val="en-US"/>
        </w:rPr>
        <w:t xml:space="preserve">     £ </w:t>
      </w:r>
      <w:r>
        <w:rPr>
          <w:sz w:val="24"/>
          <w:szCs w:val="24"/>
          <w:lang w:val="en-US"/>
        </w:rPr>
        <w:t>1</w:t>
      </w:r>
      <w:r w:rsidR="00713ED6">
        <w:rPr>
          <w:sz w:val="24"/>
          <w:szCs w:val="24"/>
          <w:lang w:val="en-US"/>
        </w:rPr>
        <w:t>5</w:t>
      </w:r>
      <w:r w:rsidR="004C3654">
        <w:rPr>
          <w:sz w:val="24"/>
          <w:szCs w:val="24"/>
          <w:lang w:val="en-US"/>
        </w:rPr>
        <w:t>0.00</w:t>
      </w:r>
      <w:r w:rsidR="00583561">
        <w:rPr>
          <w:sz w:val="24"/>
          <w:szCs w:val="24"/>
          <w:lang w:val="en-US"/>
        </w:rPr>
        <w:t>*</w:t>
      </w:r>
    </w:p>
    <w:p w14:paraId="57D2BCA7" w14:textId="48A9006D" w:rsidR="004C3654" w:rsidRDefault="00784947" w:rsidP="009B3A7F">
      <w:pPr>
        <w:pStyle w:val="Body"/>
        <w:rPr>
          <w:sz w:val="24"/>
          <w:szCs w:val="24"/>
          <w:lang w:val="en-US"/>
        </w:rPr>
      </w:pPr>
      <w:r>
        <w:rPr>
          <w:sz w:val="24"/>
          <w:szCs w:val="24"/>
          <w:lang w:val="en-US"/>
        </w:rPr>
        <w:t xml:space="preserve">Parish Online  </w:t>
      </w:r>
      <w:r w:rsidR="00583561">
        <w:rPr>
          <w:sz w:val="24"/>
          <w:szCs w:val="24"/>
          <w:lang w:val="en-US"/>
        </w:rPr>
        <w:t xml:space="preserve">                          </w:t>
      </w:r>
      <w:r>
        <w:rPr>
          <w:sz w:val="24"/>
          <w:szCs w:val="24"/>
          <w:lang w:val="en-US"/>
        </w:rPr>
        <w:t>Subscription</w:t>
      </w:r>
      <w:r w:rsidR="00583561">
        <w:rPr>
          <w:sz w:val="24"/>
          <w:szCs w:val="24"/>
          <w:lang w:val="en-US"/>
        </w:rPr>
        <w:t xml:space="preserve"> renewal                        £ </w:t>
      </w:r>
      <w:r>
        <w:rPr>
          <w:sz w:val="24"/>
          <w:szCs w:val="24"/>
          <w:lang w:val="en-US"/>
        </w:rPr>
        <w:t>76.80</w:t>
      </w:r>
    </w:p>
    <w:p w14:paraId="08099FE9" w14:textId="6C41D55E" w:rsidR="00583561" w:rsidRDefault="00583561" w:rsidP="009B3A7F">
      <w:pPr>
        <w:pStyle w:val="Body"/>
        <w:rPr>
          <w:sz w:val="24"/>
          <w:szCs w:val="24"/>
          <w:lang w:val="en-US"/>
        </w:rPr>
      </w:pPr>
      <w:r>
        <w:rPr>
          <w:sz w:val="24"/>
          <w:szCs w:val="24"/>
          <w:lang w:val="en-US"/>
        </w:rPr>
        <w:t>*</w:t>
      </w:r>
      <w:proofErr w:type="gramStart"/>
      <w:r>
        <w:rPr>
          <w:sz w:val="24"/>
          <w:szCs w:val="24"/>
          <w:lang w:val="en-US"/>
        </w:rPr>
        <w:t>payments</w:t>
      </w:r>
      <w:proofErr w:type="gramEnd"/>
      <w:r>
        <w:rPr>
          <w:sz w:val="24"/>
          <w:szCs w:val="24"/>
          <w:lang w:val="en-US"/>
        </w:rPr>
        <w:t xml:space="preserve"> to be ratified</w:t>
      </w:r>
    </w:p>
    <w:p w14:paraId="12472826" w14:textId="01FCC098" w:rsidR="004E05F1" w:rsidRPr="009B3A7F" w:rsidRDefault="004E05F1" w:rsidP="009B3A7F">
      <w:pPr>
        <w:pStyle w:val="Body"/>
        <w:rPr>
          <w:sz w:val="24"/>
          <w:szCs w:val="24"/>
          <w:lang w:val="en-US"/>
        </w:rPr>
      </w:pPr>
      <w:r>
        <w:rPr>
          <w:sz w:val="24"/>
          <w:szCs w:val="24"/>
          <w:lang w:val="en-US"/>
        </w:rPr>
        <w:t>0</w:t>
      </w:r>
      <w:r w:rsidR="00784947">
        <w:rPr>
          <w:sz w:val="24"/>
          <w:szCs w:val="24"/>
          <w:lang w:val="en-US"/>
        </w:rPr>
        <w:t>306</w:t>
      </w:r>
      <w:r>
        <w:rPr>
          <w:sz w:val="24"/>
          <w:szCs w:val="24"/>
          <w:lang w:val="en-US"/>
        </w:rPr>
        <w:t>/</w:t>
      </w:r>
      <w:r w:rsidR="00170CC5">
        <w:rPr>
          <w:sz w:val="24"/>
          <w:szCs w:val="24"/>
          <w:lang w:val="en-US"/>
        </w:rPr>
        <w:t>0</w:t>
      </w:r>
      <w:r w:rsidR="00784947">
        <w:rPr>
          <w:sz w:val="24"/>
          <w:szCs w:val="24"/>
          <w:lang w:val="en-US"/>
        </w:rPr>
        <w:t>7</w:t>
      </w:r>
      <w:r w:rsidR="00170CC5">
        <w:rPr>
          <w:sz w:val="24"/>
          <w:szCs w:val="24"/>
          <w:lang w:val="en-US"/>
        </w:rPr>
        <w:t>25</w:t>
      </w:r>
      <w:r>
        <w:rPr>
          <w:sz w:val="24"/>
          <w:szCs w:val="24"/>
          <w:lang w:val="en-US"/>
        </w:rPr>
        <w:t xml:space="preserve"> Members </w:t>
      </w:r>
      <w:proofErr w:type="gramStart"/>
      <w:r>
        <w:rPr>
          <w:sz w:val="24"/>
          <w:szCs w:val="24"/>
          <w:lang w:val="en-US"/>
        </w:rPr>
        <w:t>approved</w:t>
      </w:r>
      <w:proofErr w:type="gramEnd"/>
      <w:r>
        <w:rPr>
          <w:sz w:val="24"/>
          <w:szCs w:val="24"/>
          <w:lang w:val="en-US"/>
        </w:rPr>
        <w:t xml:space="preserve"> the payments.</w:t>
      </w:r>
    </w:p>
    <w:p w14:paraId="74F680D5" w14:textId="5B93651C" w:rsidR="00EF676E" w:rsidRDefault="003F226B" w:rsidP="00784947">
      <w:pPr>
        <w:pStyle w:val="Body"/>
        <w:numPr>
          <w:ilvl w:val="0"/>
          <w:numId w:val="2"/>
        </w:numPr>
        <w:rPr>
          <w:b/>
          <w:bCs/>
          <w:sz w:val="24"/>
          <w:szCs w:val="24"/>
          <w:lang w:val="en-US"/>
        </w:rPr>
      </w:pPr>
      <w:r>
        <w:rPr>
          <w:b/>
          <w:bCs/>
          <w:sz w:val="24"/>
          <w:szCs w:val="24"/>
          <w:lang w:val="en-US"/>
        </w:rPr>
        <w:t>Meetings and Correspondence</w:t>
      </w:r>
    </w:p>
    <w:p w14:paraId="0C885FCC" w14:textId="15995EAE" w:rsidR="00784947" w:rsidRPr="00784947" w:rsidRDefault="00784947" w:rsidP="00784947">
      <w:pPr>
        <w:pStyle w:val="Body"/>
        <w:rPr>
          <w:sz w:val="24"/>
          <w:szCs w:val="24"/>
          <w:lang w:val="en-US"/>
        </w:rPr>
      </w:pPr>
      <w:r>
        <w:rPr>
          <w:sz w:val="24"/>
          <w:szCs w:val="24"/>
          <w:lang w:val="en-US"/>
        </w:rPr>
        <w:t>None</w:t>
      </w:r>
    </w:p>
    <w:p w14:paraId="4E2B62B6" w14:textId="79F8AFA2" w:rsidR="00055C1A" w:rsidRDefault="003F226B" w:rsidP="00EF676E">
      <w:pPr>
        <w:pStyle w:val="Body"/>
        <w:numPr>
          <w:ilvl w:val="0"/>
          <w:numId w:val="2"/>
        </w:numPr>
        <w:rPr>
          <w:b/>
          <w:bCs/>
          <w:sz w:val="24"/>
          <w:szCs w:val="24"/>
          <w:lang w:val="en-US"/>
        </w:rPr>
      </w:pPr>
      <w:r>
        <w:rPr>
          <w:b/>
          <w:bCs/>
          <w:sz w:val="24"/>
          <w:szCs w:val="24"/>
          <w:lang w:val="en-US"/>
        </w:rPr>
        <w:t xml:space="preserve">Matters for reporting or </w:t>
      </w:r>
      <w:r w:rsidR="00FC585C">
        <w:rPr>
          <w:b/>
          <w:bCs/>
          <w:sz w:val="24"/>
          <w:szCs w:val="24"/>
          <w:lang w:val="en-US"/>
        </w:rPr>
        <w:t>inclusion</w:t>
      </w:r>
      <w:r>
        <w:rPr>
          <w:b/>
          <w:bCs/>
          <w:sz w:val="24"/>
          <w:szCs w:val="24"/>
          <w:lang w:val="en-US"/>
        </w:rPr>
        <w:t xml:space="preserve"> in a Future Agenda</w:t>
      </w:r>
      <w:r w:rsidR="00EF676E">
        <w:rPr>
          <w:b/>
          <w:bCs/>
          <w:sz w:val="24"/>
          <w:szCs w:val="24"/>
          <w:lang w:val="en-US"/>
        </w:rPr>
        <w:t xml:space="preserve"> or Reports for Facebook or press</w:t>
      </w:r>
    </w:p>
    <w:p w14:paraId="6F58B43E" w14:textId="01F79260" w:rsidR="00EF676E" w:rsidRPr="004C3654" w:rsidRDefault="00784947" w:rsidP="00784947">
      <w:pPr>
        <w:pStyle w:val="Body"/>
        <w:rPr>
          <w:b/>
          <w:bCs/>
          <w:sz w:val="24"/>
          <w:szCs w:val="24"/>
          <w:lang w:val="en-US"/>
        </w:rPr>
      </w:pPr>
      <w:r>
        <w:rPr>
          <w:sz w:val="24"/>
          <w:szCs w:val="24"/>
          <w:lang w:val="en-US"/>
        </w:rPr>
        <w:t>None</w:t>
      </w:r>
    </w:p>
    <w:p w14:paraId="21A11C59" w14:textId="77777777" w:rsidR="004C3654" w:rsidRPr="00EF676E" w:rsidRDefault="004C3654" w:rsidP="004C3654">
      <w:pPr>
        <w:pStyle w:val="Body"/>
        <w:ind w:left="720"/>
        <w:rPr>
          <w:b/>
          <w:bCs/>
          <w:sz w:val="24"/>
          <w:szCs w:val="24"/>
          <w:lang w:val="en-US"/>
        </w:rPr>
      </w:pPr>
    </w:p>
    <w:p w14:paraId="129464A9" w14:textId="2473C853" w:rsidR="004C3654" w:rsidRDefault="008C1D1F">
      <w:pPr>
        <w:pStyle w:val="Body"/>
        <w:rPr>
          <w:sz w:val="24"/>
          <w:szCs w:val="24"/>
          <w:lang w:val="en-US"/>
        </w:rPr>
      </w:pPr>
      <w:r>
        <w:rPr>
          <w:sz w:val="24"/>
          <w:szCs w:val="24"/>
          <w:lang w:val="en-US"/>
        </w:rPr>
        <w:t xml:space="preserve">The meeting </w:t>
      </w:r>
      <w:proofErr w:type="gramStart"/>
      <w:r>
        <w:rPr>
          <w:sz w:val="24"/>
          <w:szCs w:val="24"/>
          <w:lang w:val="en-US"/>
        </w:rPr>
        <w:t>closed</w:t>
      </w:r>
      <w:proofErr w:type="gramEnd"/>
      <w:r>
        <w:rPr>
          <w:sz w:val="24"/>
          <w:szCs w:val="24"/>
          <w:lang w:val="en-US"/>
        </w:rPr>
        <w:t xml:space="preserve"> at </w:t>
      </w:r>
      <w:r w:rsidR="00784947">
        <w:rPr>
          <w:sz w:val="24"/>
          <w:szCs w:val="24"/>
          <w:lang w:val="en-US"/>
        </w:rPr>
        <w:t>9.1</w:t>
      </w:r>
      <w:r w:rsidR="00713ED6">
        <w:rPr>
          <w:sz w:val="24"/>
          <w:szCs w:val="24"/>
          <w:lang w:val="en-US"/>
        </w:rPr>
        <w:t>0</w:t>
      </w:r>
      <w:r>
        <w:rPr>
          <w:sz w:val="24"/>
          <w:szCs w:val="24"/>
          <w:lang w:val="en-US"/>
        </w:rPr>
        <w:t>pm</w:t>
      </w:r>
    </w:p>
    <w:p w14:paraId="503C4AD8" w14:textId="5873957C" w:rsidR="00EF676E" w:rsidRDefault="00EF676E">
      <w:pPr>
        <w:pStyle w:val="Body"/>
      </w:pPr>
      <w:r>
        <w:rPr>
          <w:sz w:val="24"/>
          <w:szCs w:val="24"/>
          <w:lang w:val="en-US"/>
        </w:rPr>
        <w:t>The next meeting would be held on</w:t>
      </w:r>
      <w:r w:rsidR="00713ED6">
        <w:rPr>
          <w:sz w:val="24"/>
          <w:szCs w:val="24"/>
          <w:lang w:val="en-US"/>
        </w:rPr>
        <w:t xml:space="preserve"> </w:t>
      </w:r>
      <w:r w:rsidR="00784947">
        <w:rPr>
          <w:sz w:val="24"/>
          <w:szCs w:val="24"/>
          <w:lang w:val="en-US"/>
        </w:rPr>
        <w:t>1st</w:t>
      </w:r>
      <w:r w:rsidR="00583561">
        <w:rPr>
          <w:sz w:val="24"/>
          <w:szCs w:val="24"/>
          <w:lang w:val="en-US"/>
        </w:rPr>
        <w:t xml:space="preserve"> </w:t>
      </w:r>
      <w:r w:rsidR="00784947">
        <w:rPr>
          <w:sz w:val="24"/>
          <w:szCs w:val="24"/>
          <w:lang w:val="en-US"/>
        </w:rPr>
        <w:t>September</w:t>
      </w:r>
      <w:r>
        <w:rPr>
          <w:sz w:val="24"/>
          <w:szCs w:val="24"/>
          <w:lang w:val="en-US"/>
        </w:rPr>
        <w:t xml:space="preserve"> 2025 at 7pm</w:t>
      </w:r>
    </w:p>
    <w:sectPr w:rsidR="00EF676E">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97F4" w14:textId="77777777" w:rsidR="007852A6" w:rsidRDefault="007852A6">
      <w:r>
        <w:separator/>
      </w:r>
    </w:p>
  </w:endnote>
  <w:endnote w:type="continuationSeparator" w:id="0">
    <w:p w14:paraId="07A193E0" w14:textId="77777777" w:rsidR="007852A6" w:rsidRDefault="007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214" w14:textId="77777777" w:rsidR="00A84149" w:rsidRDefault="008C1D1F">
    <w:pPr>
      <w:pStyle w:val="HeaderFooter"/>
      <w:tabs>
        <w:tab w:val="clear" w:pos="9020"/>
        <w:tab w:val="center" w:pos="4819"/>
        <w:tab w:val="right" w:pos="9638"/>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5F58" w14:textId="77777777" w:rsidR="007852A6" w:rsidRDefault="007852A6">
      <w:r>
        <w:separator/>
      </w:r>
    </w:p>
  </w:footnote>
  <w:footnote w:type="continuationSeparator" w:id="0">
    <w:p w14:paraId="00C741C4" w14:textId="77777777" w:rsidR="007852A6" w:rsidRDefault="0078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1CA" w14:textId="1E7B2675" w:rsidR="00A84149" w:rsidRDefault="008C1D1F">
    <w:pPr>
      <w:pStyle w:val="HeaderFooter"/>
      <w:tabs>
        <w:tab w:val="clear" w:pos="9020"/>
        <w:tab w:val="center" w:pos="4819"/>
        <w:tab w:val="right" w:pos="9638"/>
      </w:tabs>
    </w:pPr>
    <w:r>
      <w:rPr>
        <w:b/>
        <w:bCs/>
        <w:sz w:val="36"/>
        <w:szCs w:val="36"/>
        <w:u w:val="single"/>
      </w:rPr>
      <w:t>Chelsham and Farleigh Parish Council              202</w:t>
    </w:r>
    <w:r w:rsidR="00170CC5">
      <w:rPr>
        <w:b/>
        <w:bCs/>
        <w:sz w:val="36"/>
        <w:szCs w:val="36"/>
        <w:u w:val="single"/>
      </w:rPr>
      <w:t>5</w:t>
    </w:r>
    <w:r>
      <w:rPr>
        <w:b/>
        <w:bCs/>
        <w:sz w:val="36"/>
        <w:szCs w:val="36"/>
        <w:u w:val="single"/>
      </w:rPr>
      <w:t>/0</w:t>
    </w:r>
    <w:r w:rsidR="00E8298E">
      <w:rPr>
        <w:b/>
        <w:bCs/>
        <w:sz w:val="36"/>
        <w:szCs w:val="36"/>
        <w:u w:val="single"/>
      </w:rPr>
      <w:t>3</w:t>
    </w:r>
    <w:r w:rsidR="004904CF">
      <w:rPr>
        <w:b/>
        <w:bCs/>
        <w:sz w:val="36"/>
        <w:szCs w:val="36"/>
        <w:u w:val="single"/>
      </w:rPr>
      <w:t>1</w:t>
    </w:r>
    <w:r>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E6"/>
    <w:multiLevelType w:val="hybridMultilevel"/>
    <w:tmpl w:val="1A404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E46F7"/>
    <w:multiLevelType w:val="multilevel"/>
    <w:tmpl w:val="8DA2003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6C40E8"/>
    <w:multiLevelType w:val="hybridMultilevel"/>
    <w:tmpl w:val="BC3A9302"/>
    <w:lvl w:ilvl="0" w:tplc="A30A3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D5FF8"/>
    <w:multiLevelType w:val="multilevel"/>
    <w:tmpl w:val="E27C62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BD4470"/>
    <w:multiLevelType w:val="hybridMultilevel"/>
    <w:tmpl w:val="8A9C0772"/>
    <w:lvl w:ilvl="0" w:tplc="C622A774">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354BE"/>
    <w:multiLevelType w:val="multilevel"/>
    <w:tmpl w:val="A9DE13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0D38BC"/>
    <w:multiLevelType w:val="multilevel"/>
    <w:tmpl w:val="726635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9863B0"/>
    <w:multiLevelType w:val="hybridMultilevel"/>
    <w:tmpl w:val="CE24D95A"/>
    <w:lvl w:ilvl="0" w:tplc="2B9C558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A4B24"/>
    <w:multiLevelType w:val="hybridMultilevel"/>
    <w:tmpl w:val="E1308DDE"/>
    <w:styleLink w:val="BulletBig"/>
    <w:lvl w:ilvl="0" w:tplc="EA92A9C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4143F2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79F06B7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0B7C006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EFCC19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78048C9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AC485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2FA2E12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9B126C8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9" w15:restartNumberingAfterBreak="0">
    <w:nsid w:val="1BAF3753"/>
    <w:multiLevelType w:val="multilevel"/>
    <w:tmpl w:val="55EED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560F51"/>
    <w:multiLevelType w:val="multilevel"/>
    <w:tmpl w:val="850C8B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7C1A44"/>
    <w:multiLevelType w:val="hybridMultilevel"/>
    <w:tmpl w:val="C1C2C736"/>
    <w:lvl w:ilvl="0" w:tplc="A8624EC8">
      <w:start w:val="20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83190"/>
    <w:multiLevelType w:val="hybridMultilevel"/>
    <w:tmpl w:val="567A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56735"/>
    <w:multiLevelType w:val="hybridMultilevel"/>
    <w:tmpl w:val="299C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269C6"/>
    <w:multiLevelType w:val="multilevel"/>
    <w:tmpl w:val="54FE28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5D5E33"/>
    <w:multiLevelType w:val="multilevel"/>
    <w:tmpl w:val="05669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29588B"/>
    <w:multiLevelType w:val="multilevel"/>
    <w:tmpl w:val="4C5C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3360B"/>
    <w:multiLevelType w:val="multilevel"/>
    <w:tmpl w:val="073A9E8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587415A"/>
    <w:multiLevelType w:val="multilevel"/>
    <w:tmpl w:val="BDC4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F42F1"/>
    <w:multiLevelType w:val="hybridMultilevel"/>
    <w:tmpl w:val="7D7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11ED9"/>
    <w:multiLevelType w:val="hybridMultilevel"/>
    <w:tmpl w:val="61E03230"/>
    <w:lvl w:ilvl="0" w:tplc="B14EA490">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E4678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A0DB36">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F2A9D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5B0D82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044A4A">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F63CA8">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14B7F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DCBF7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425E6164"/>
    <w:multiLevelType w:val="hybridMultilevel"/>
    <w:tmpl w:val="0F7A3D12"/>
    <w:lvl w:ilvl="0" w:tplc="304C630A">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26F6B"/>
    <w:multiLevelType w:val="hybridMultilevel"/>
    <w:tmpl w:val="3FA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D0C75"/>
    <w:multiLevelType w:val="hybridMultilevel"/>
    <w:tmpl w:val="0FB2A5B2"/>
    <w:lvl w:ilvl="0" w:tplc="CF26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0F1ED2"/>
    <w:multiLevelType w:val="hybridMultilevel"/>
    <w:tmpl w:val="3A10D61C"/>
    <w:lvl w:ilvl="0" w:tplc="8574343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A6F30"/>
    <w:multiLevelType w:val="hybridMultilevel"/>
    <w:tmpl w:val="19202F36"/>
    <w:lvl w:ilvl="0" w:tplc="F156013E">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26" w15:restartNumberingAfterBreak="0">
    <w:nsid w:val="5BBE41CA"/>
    <w:multiLevelType w:val="multilevel"/>
    <w:tmpl w:val="4E06A18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2A5FBB"/>
    <w:multiLevelType w:val="multilevel"/>
    <w:tmpl w:val="A9A4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F039A"/>
    <w:multiLevelType w:val="multilevel"/>
    <w:tmpl w:val="B8424AC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2F47C6C"/>
    <w:multiLevelType w:val="hybridMultilevel"/>
    <w:tmpl w:val="3CC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B568B5"/>
    <w:multiLevelType w:val="hybridMultilevel"/>
    <w:tmpl w:val="3CAAAF10"/>
    <w:lvl w:ilvl="0" w:tplc="8A927322">
      <w:start w:val="202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20A21"/>
    <w:multiLevelType w:val="multilevel"/>
    <w:tmpl w:val="92180F0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CBC2550"/>
    <w:multiLevelType w:val="hybridMultilevel"/>
    <w:tmpl w:val="39804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3B285E"/>
    <w:multiLevelType w:val="hybridMultilevel"/>
    <w:tmpl w:val="F94ED390"/>
    <w:numStyleLink w:val="Numbered"/>
  </w:abstractNum>
  <w:abstractNum w:abstractNumId="34" w15:restartNumberingAfterBreak="0">
    <w:nsid w:val="6EB617F0"/>
    <w:multiLevelType w:val="hybridMultilevel"/>
    <w:tmpl w:val="F94ED390"/>
    <w:styleLink w:val="Numbered"/>
    <w:lvl w:ilvl="0" w:tplc="EEB05A0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62A6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D91808F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8E8814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CF6B07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63E4C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CA0520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A6A8D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27CB8C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EEB099D"/>
    <w:multiLevelType w:val="multilevel"/>
    <w:tmpl w:val="13D2A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E5E7B"/>
    <w:multiLevelType w:val="multilevel"/>
    <w:tmpl w:val="B6BA97C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5EC3182"/>
    <w:multiLevelType w:val="hybridMultilevel"/>
    <w:tmpl w:val="E1308DDE"/>
    <w:numStyleLink w:val="BulletBig"/>
  </w:abstractNum>
  <w:num w:numId="1" w16cid:durableId="920286943">
    <w:abstractNumId w:val="34"/>
  </w:num>
  <w:num w:numId="2" w16cid:durableId="1562714548">
    <w:abstractNumId w:val="33"/>
  </w:num>
  <w:num w:numId="3" w16cid:durableId="1426073236">
    <w:abstractNumId w:val="8"/>
  </w:num>
  <w:num w:numId="4" w16cid:durableId="301734279">
    <w:abstractNumId w:val="37"/>
  </w:num>
  <w:num w:numId="5" w16cid:durableId="1345402748">
    <w:abstractNumId w:val="20"/>
  </w:num>
  <w:num w:numId="6" w16cid:durableId="499393574">
    <w:abstractNumId w:val="25"/>
  </w:num>
  <w:num w:numId="7" w16cid:durableId="215091027">
    <w:abstractNumId w:val="12"/>
  </w:num>
  <w:num w:numId="8" w16cid:durableId="11028711">
    <w:abstractNumId w:val="0"/>
  </w:num>
  <w:num w:numId="9" w16cid:durableId="903874392">
    <w:abstractNumId w:val="29"/>
  </w:num>
  <w:num w:numId="10" w16cid:durableId="1294017107">
    <w:abstractNumId w:val="13"/>
  </w:num>
  <w:num w:numId="11" w16cid:durableId="1098983465">
    <w:abstractNumId w:val="23"/>
  </w:num>
  <w:num w:numId="12" w16cid:durableId="674571784">
    <w:abstractNumId w:val="19"/>
  </w:num>
  <w:num w:numId="13" w16cid:durableId="1009141792">
    <w:abstractNumId w:val="22"/>
  </w:num>
  <w:num w:numId="14" w16cid:durableId="398677848">
    <w:abstractNumId w:val="32"/>
  </w:num>
  <w:num w:numId="15" w16cid:durableId="1528058126">
    <w:abstractNumId w:val="11"/>
  </w:num>
  <w:num w:numId="16" w16cid:durableId="482429985">
    <w:abstractNumId w:val="30"/>
  </w:num>
  <w:num w:numId="17" w16cid:durableId="1966814129">
    <w:abstractNumId w:val="2"/>
  </w:num>
  <w:num w:numId="18" w16cid:durableId="554509369">
    <w:abstractNumId w:val="4"/>
  </w:num>
  <w:num w:numId="19" w16cid:durableId="1635137966">
    <w:abstractNumId w:val="27"/>
  </w:num>
  <w:num w:numId="20" w16cid:durableId="2075473144">
    <w:abstractNumId w:val="35"/>
  </w:num>
  <w:num w:numId="21" w16cid:durableId="1235774710">
    <w:abstractNumId w:val="16"/>
  </w:num>
  <w:num w:numId="22" w16cid:durableId="127479035">
    <w:abstractNumId w:val="24"/>
  </w:num>
  <w:num w:numId="23" w16cid:durableId="316766529">
    <w:abstractNumId w:val="7"/>
  </w:num>
  <w:num w:numId="24" w16cid:durableId="1836989781">
    <w:abstractNumId w:val="21"/>
  </w:num>
  <w:num w:numId="25" w16cid:durableId="1583832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715887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10236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1715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15880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94689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89898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23366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598452">
    <w:abstractNumId w:val="18"/>
    <w:lvlOverride w:ilvl="0"/>
    <w:lvlOverride w:ilvl="1"/>
    <w:lvlOverride w:ilvl="2"/>
    <w:lvlOverride w:ilvl="3"/>
    <w:lvlOverride w:ilvl="4"/>
    <w:lvlOverride w:ilvl="5"/>
    <w:lvlOverride w:ilvl="6"/>
    <w:lvlOverride w:ilvl="7"/>
    <w:lvlOverride w:ilvl="8"/>
  </w:num>
  <w:num w:numId="34" w16cid:durableId="24341757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517186">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1260551">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3377195">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446231">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9"/>
    <w:rsid w:val="000029C5"/>
    <w:rsid w:val="000055A0"/>
    <w:rsid w:val="0000721D"/>
    <w:rsid w:val="00014554"/>
    <w:rsid w:val="00016288"/>
    <w:rsid w:val="00021669"/>
    <w:rsid w:val="000412AB"/>
    <w:rsid w:val="00044063"/>
    <w:rsid w:val="00044CF3"/>
    <w:rsid w:val="00045E3A"/>
    <w:rsid w:val="000464A9"/>
    <w:rsid w:val="00055C1A"/>
    <w:rsid w:val="00064047"/>
    <w:rsid w:val="0007465E"/>
    <w:rsid w:val="00074774"/>
    <w:rsid w:val="00090B02"/>
    <w:rsid w:val="000A2683"/>
    <w:rsid w:val="000C122F"/>
    <w:rsid w:val="000D75F1"/>
    <w:rsid w:val="000E39A1"/>
    <w:rsid w:val="000F0866"/>
    <w:rsid w:val="000F1E14"/>
    <w:rsid w:val="0013604A"/>
    <w:rsid w:val="00142BB5"/>
    <w:rsid w:val="00152D64"/>
    <w:rsid w:val="00170CC5"/>
    <w:rsid w:val="001729BC"/>
    <w:rsid w:val="00195A1D"/>
    <w:rsid w:val="001A3B0B"/>
    <w:rsid w:val="001A3CE1"/>
    <w:rsid w:val="001A5F9B"/>
    <w:rsid w:val="001C49F3"/>
    <w:rsid w:val="001D03F6"/>
    <w:rsid w:val="001E1CA1"/>
    <w:rsid w:val="001E2475"/>
    <w:rsid w:val="001E32FD"/>
    <w:rsid w:val="001F0734"/>
    <w:rsid w:val="001F39B1"/>
    <w:rsid w:val="001F7EC0"/>
    <w:rsid w:val="0021394C"/>
    <w:rsid w:val="00220AB0"/>
    <w:rsid w:val="00231518"/>
    <w:rsid w:val="00241D7B"/>
    <w:rsid w:val="00251070"/>
    <w:rsid w:val="00280752"/>
    <w:rsid w:val="002A4A90"/>
    <w:rsid w:val="002C4FEA"/>
    <w:rsid w:val="002D3D12"/>
    <w:rsid w:val="002D6E2E"/>
    <w:rsid w:val="002E2F5D"/>
    <w:rsid w:val="00303827"/>
    <w:rsid w:val="00304D01"/>
    <w:rsid w:val="00310CBE"/>
    <w:rsid w:val="00317FB9"/>
    <w:rsid w:val="00326D23"/>
    <w:rsid w:val="00332625"/>
    <w:rsid w:val="003410AD"/>
    <w:rsid w:val="00363363"/>
    <w:rsid w:val="003649CD"/>
    <w:rsid w:val="00366427"/>
    <w:rsid w:val="0037697D"/>
    <w:rsid w:val="00376FC1"/>
    <w:rsid w:val="00395FF4"/>
    <w:rsid w:val="003C3251"/>
    <w:rsid w:val="003E40D1"/>
    <w:rsid w:val="003E6007"/>
    <w:rsid w:val="003E6308"/>
    <w:rsid w:val="003E7CF4"/>
    <w:rsid w:val="003F0AE0"/>
    <w:rsid w:val="003F226B"/>
    <w:rsid w:val="00400984"/>
    <w:rsid w:val="004031E4"/>
    <w:rsid w:val="00404405"/>
    <w:rsid w:val="00404E5C"/>
    <w:rsid w:val="0041013B"/>
    <w:rsid w:val="004152CD"/>
    <w:rsid w:val="004174A2"/>
    <w:rsid w:val="0042379A"/>
    <w:rsid w:val="004252E3"/>
    <w:rsid w:val="0044369D"/>
    <w:rsid w:val="00457377"/>
    <w:rsid w:val="004671B2"/>
    <w:rsid w:val="00470D2F"/>
    <w:rsid w:val="004824CC"/>
    <w:rsid w:val="004904CF"/>
    <w:rsid w:val="00490EBE"/>
    <w:rsid w:val="004A06AF"/>
    <w:rsid w:val="004B2F44"/>
    <w:rsid w:val="004C0A79"/>
    <w:rsid w:val="004C3654"/>
    <w:rsid w:val="004E05F1"/>
    <w:rsid w:val="004E4834"/>
    <w:rsid w:val="004F0B5C"/>
    <w:rsid w:val="004F4878"/>
    <w:rsid w:val="00507E64"/>
    <w:rsid w:val="0051443A"/>
    <w:rsid w:val="00515A98"/>
    <w:rsid w:val="00522941"/>
    <w:rsid w:val="005339EA"/>
    <w:rsid w:val="00543B4C"/>
    <w:rsid w:val="00574710"/>
    <w:rsid w:val="00583561"/>
    <w:rsid w:val="005A3C70"/>
    <w:rsid w:val="005C694E"/>
    <w:rsid w:val="005E05A7"/>
    <w:rsid w:val="005F549C"/>
    <w:rsid w:val="005F695E"/>
    <w:rsid w:val="00605B20"/>
    <w:rsid w:val="00621230"/>
    <w:rsid w:val="006216A9"/>
    <w:rsid w:val="00624D3B"/>
    <w:rsid w:val="006426C1"/>
    <w:rsid w:val="0064483B"/>
    <w:rsid w:val="00647924"/>
    <w:rsid w:val="00657AC9"/>
    <w:rsid w:val="00662965"/>
    <w:rsid w:val="00665CE5"/>
    <w:rsid w:val="00675DFE"/>
    <w:rsid w:val="00686781"/>
    <w:rsid w:val="00692E6A"/>
    <w:rsid w:val="00692ECB"/>
    <w:rsid w:val="006A4264"/>
    <w:rsid w:val="006D0483"/>
    <w:rsid w:val="006D0815"/>
    <w:rsid w:val="006D3341"/>
    <w:rsid w:val="006D59A8"/>
    <w:rsid w:val="006E06C7"/>
    <w:rsid w:val="006F3105"/>
    <w:rsid w:val="007012F4"/>
    <w:rsid w:val="00706699"/>
    <w:rsid w:val="007126CA"/>
    <w:rsid w:val="0071387E"/>
    <w:rsid w:val="00713ED6"/>
    <w:rsid w:val="007327D2"/>
    <w:rsid w:val="00744282"/>
    <w:rsid w:val="00755B6C"/>
    <w:rsid w:val="00757776"/>
    <w:rsid w:val="007656CA"/>
    <w:rsid w:val="00771064"/>
    <w:rsid w:val="00784947"/>
    <w:rsid w:val="007852A6"/>
    <w:rsid w:val="007B0CB2"/>
    <w:rsid w:val="007B166E"/>
    <w:rsid w:val="007C577A"/>
    <w:rsid w:val="00803314"/>
    <w:rsid w:val="00804CFA"/>
    <w:rsid w:val="00844D7E"/>
    <w:rsid w:val="00851F91"/>
    <w:rsid w:val="00855533"/>
    <w:rsid w:val="00855AD6"/>
    <w:rsid w:val="0087074D"/>
    <w:rsid w:val="0088390A"/>
    <w:rsid w:val="00883E9D"/>
    <w:rsid w:val="00891007"/>
    <w:rsid w:val="00892A62"/>
    <w:rsid w:val="008976CC"/>
    <w:rsid w:val="008A3617"/>
    <w:rsid w:val="008A467B"/>
    <w:rsid w:val="008B3C31"/>
    <w:rsid w:val="008B6883"/>
    <w:rsid w:val="008B7433"/>
    <w:rsid w:val="008C1D1F"/>
    <w:rsid w:val="008C6266"/>
    <w:rsid w:val="008D43C4"/>
    <w:rsid w:val="008E5B43"/>
    <w:rsid w:val="008E73F9"/>
    <w:rsid w:val="008F396E"/>
    <w:rsid w:val="009133C3"/>
    <w:rsid w:val="009279A6"/>
    <w:rsid w:val="009329F0"/>
    <w:rsid w:val="00934599"/>
    <w:rsid w:val="0094652F"/>
    <w:rsid w:val="00947136"/>
    <w:rsid w:val="0096038C"/>
    <w:rsid w:val="009624A8"/>
    <w:rsid w:val="00962A4C"/>
    <w:rsid w:val="00964417"/>
    <w:rsid w:val="009679F2"/>
    <w:rsid w:val="00973E4F"/>
    <w:rsid w:val="009740A1"/>
    <w:rsid w:val="00995CA7"/>
    <w:rsid w:val="009976F0"/>
    <w:rsid w:val="009B2D9D"/>
    <w:rsid w:val="009B3A7F"/>
    <w:rsid w:val="009C18E9"/>
    <w:rsid w:val="009C7B04"/>
    <w:rsid w:val="009D2860"/>
    <w:rsid w:val="009D5316"/>
    <w:rsid w:val="009E092E"/>
    <w:rsid w:val="009E410E"/>
    <w:rsid w:val="009E4FC9"/>
    <w:rsid w:val="009E6E45"/>
    <w:rsid w:val="009F0D20"/>
    <w:rsid w:val="009F0EC8"/>
    <w:rsid w:val="009F4840"/>
    <w:rsid w:val="009F5FF0"/>
    <w:rsid w:val="009F70F8"/>
    <w:rsid w:val="00A0223C"/>
    <w:rsid w:val="00A05FB4"/>
    <w:rsid w:val="00A161E8"/>
    <w:rsid w:val="00A409EC"/>
    <w:rsid w:val="00A45555"/>
    <w:rsid w:val="00A55917"/>
    <w:rsid w:val="00A60B19"/>
    <w:rsid w:val="00A62E3F"/>
    <w:rsid w:val="00A77848"/>
    <w:rsid w:val="00A84149"/>
    <w:rsid w:val="00AA58F9"/>
    <w:rsid w:val="00AB51B4"/>
    <w:rsid w:val="00AD5F84"/>
    <w:rsid w:val="00AE349F"/>
    <w:rsid w:val="00AF21DB"/>
    <w:rsid w:val="00AF6024"/>
    <w:rsid w:val="00B14745"/>
    <w:rsid w:val="00B209E3"/>
    <w:rsid w:val="00B268FB"/>
    <w:rsid w:val="00B34A8B"/>
    <w:rsid w:val="00B364CD"/>
    <w:rsid w:val="00B57DEC"/>
    <w:rsid w:val="00B6012F"/>
    <w:rsid w:val="00B86574"/>
    <w:rsid w:val="00B86B3A"/>
    <w:rsid w:val="00B87532"/>
    <w:rsid w:val="00B90273"/>
    <w:rsid w:val="00BA03BE"/>
    <w:rsid w:val="00BA3D5A"/>
    <w:rsid w:val="00BB15D8"/>
    <w:rsid w:val="00BB2174"/>
    <w:rsid w:val="00BC7A4C"/>
    <w:rsid w:val="00BD7692"/>
    <w:rsid w:val="00BE1664"/>
    <w:rsid w:val="00BE50E1"/>
    <w:rsid w:val="00BF7B10"/>
    <w:rsid w:val="00C05D20"/>
    <w:rsid w:val="00C16D3E"/>
    <w:rsid w:val="00C36F1D"/>
    <w:rsid w:val="00C3780A"/>
    <w:rsid w:val="00C6170D"/>
    <w:rsid w:val="00C62A4A"/>
    <w:rsid w:val="00C65816"/>
    <w:rsid w:val="00C710D1"/>
    <w:rsid w:val="00C76CDE"/>
    <w:rsid w:val="00C95BB5"/>
    <w:rsid w:val="00CC7483"/>
    <w:rsid w:val="00CE582F"/>
    <w:rsid w:val="00CF00DF"/>
    <w:rsid w:val="00CF0985"/>
    <w:rsid w:val="00CF4273"/>
    <w:rsid w:val="00D02F76"/>
    <w:rsid w:val="00D214B9"/>
    <w:rsid w:val="00D264AA"/>
    <w:rsid w:val="00D27250"/>
    <w:rsid w:val="00D41CBD"/>
    <w:rsid w:val="00D52FBC"/>
    <w:rsid w:val="00D671CC"/>
    <w:rsid w:val="00D67A50"/>
    <w:rsid w:val="00D9028F"/>
    <w:rsid w:val="00DB3B3C"/>
    <w:rsid w:val="00DB3BB1"/>
    <w:rsid w:val="00DB44CB"/>
    <w:rsid w:val="00DC2B52"/>
    <w:rsid w:val="00DC2E63"/>
    <w:rsid w:val="00DC6A35"/>
    <w:rsid w:val="00E1123D"/>
    <w:rsid w:val="00E54918"/>
    <w:rsid w:val="00E8298E"/>
    <w:rsid w:val="00E95790"/>
    <w:rsid w:val="00E960FB"/>
    <w:rsid w:val="00EB71FE"/>
    <w:rsid w:val="00EC2064"/>
    <w:rsid w:val="00EF1800"/>
    <w:rsid w:val="00EF5019"/>
    <w:rsid w:val="00EF676E"/>
    <w:rsid w:val="00EF76A8"/>
    <w:rsid w:val="00F10E66"/>
    <w:rsid w:val="00F303DB"/>
    <w:rsid w:val="00F35790"/>
    <w:rsid w:val="00F44568"/>
    <w:rsid w:val="00F46668"/>
    <w:rsid w:val="00F50F8B"/>
    <w:rsid w:val="00F52F5A"/>
    <w:rsid w:val="00F62DF1"/>
    <w:rsid w:val="00F970D1"/>
    <w:rsid w:val="00F97543"/>
    <w:rsid w:val="00FA2325"/>
    <w:rsid w:val="00FA6693"/>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87BD"/>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8C1D1F"/>
    <w:pPr>
      <w:tabs>
        <w:tab w:val="center" w:pos="4513"/>
        <w:tab w:val="right" w:pos="9026"/>
      </w:tabs>
    </w:pPr>
  </w:style>
  <w:style w:type="character" w:customStyle="1" w:styleId="HeaderChar">
    <w:name w:val="Header Char"/>
    <w:basedOn w:val="DefaultParagraphFont"/>
    <w:link w:val="Header"/>
    <w:uiPriority w:val="99"/>
    <w:rsid w:val="008C1D1F"/>
    <w:rPr>
      <w:sz w:val="24"/>
      <w:szCs w:val="24"/>
      <w:lang w:val="en-US" w:eastAsia="en-US"/>
    </w:rPr>
  </w:style>
  <w:style w:type="paragraph" w:styleId="Footer">
    <w:name w:val="footer"/>
    <w:basedOn w:val="Normal"/>
    <w:link w:val="FooterChar"/>
    <w:uiPriority w:val="99"/>
    <w:unhideWhenUsed/>
    <w:rsid w:val="008C1D1F"/>
    <w:pPr>
      <w:tabs>
        <w:tab w:val="center" w:pos="4513"/>
        <w:tab w:val="right" w:pos="9026"/>
      </w:tabs>
    </w:pPr>
  </w:style>
  <w:style w:type="character" w:customStyle="1" w:styleId="FooterChar">
    <w:name w:val="Footer Char"/>
    <w:basedOn w:val="DefaultParagraphFont"/>
    <w:link w:val="Footer"/>
    <w:uiPriority w:val="99"/>
    <w:rsid w:val="008C1D1F"/>
    <w:rPr>
      <w:sz w:val="24"/>
      <w:szCs w:val="24"/>
      <w:lang w:val="en-US" w:eastAsia="en-US"/>
    </w:rPr>
  </w:style>
  <w:style w:type="paragraph" w:styleId="NormalWeb">
    <w:name w:val="Normal (Web)"/>
    <w:basedOn w:val="Normal"/>
    <w:uiPriority w:val="99"/>
    <w:unhideWhenUsed/>
    <w:rsid w:val="002807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043">
      <w:bodyDiv w:val="1"/>
      <w:marLeft w:val="0"/>
      <w:marRight w:val="0"/>
      <w:marTop w:val="0"/>
      <w:marBottom w:val="0"/>
      <w:divBdr>
        <w:top w:val="none" w:sz="0" w:space="0" w:color="auto"/>
        <w:left w:val="none" w:sz="0" w:space="0" w:color="auto"/>
        <w:bottom w:val="none" w:sz="0" w:space="0" w:color="auto"/>
        <w:right w:val="none" w:sz="0" w:space="0" w:color="auto"/>
      </w:divBdr>
    </w:div>
    <w:div w:id="287319783">
      <w:bodyDiv w:val="1"/>
      <w:marLeft w:val="0"/>
      <w:marRight w:val="0"/>
      <w:marTop w:val="0"/>
      <w:marBottom w:val="0"/>
      <w:divBdr>
        <w:top w:val="none" w:sz="0" w:space="0" w:color="auto"/>
        <w:left w:val="none" w:sz="0" w:space="0" w:color="auto"/>
        <w:bottom w:val="none" w:sz="0" w:space="0" w:color="auto"/>
        <w:right w:val="none" w:sz="0" w:space="0" w:color="auto"/>
      </w:divBdr>
    </w:div>
    <w:div w:id="402457034">
      <w:bodyDiv w:val="1"/>
      <w:marLeft w:val="0"/>
      <w:marRight w:val="0"/>
      <w:marTop w:val="0"/>
      <w:marBottom w:val="0"/>
      <w:divBdr>
        <w:top w:val="none" w:sz="0" w:space="0" w:color="auto"/>
        <w:left w:val="none" w:sz="0" w:space="0" w:color="auto"/>
        <w:bottom w:val="none" w:sz="0" w:space="0" w:color="auto"/>
        <w:right w:val="none" w:sz="0" w:space="0" w:color="auto"/>
      </w:divBdr>
    </w:div>
    <w:div w:id="418211237">
      <w:bodyDiv w:val="1"/>
      <w:marLeft w:val="0"/>
      <w:marRight w:val="0"/>
      <w:marTop w:val="0"/>
      <w:marBottom w:val="0"/>
      <w:divBdr>
        <w:top w:val="none" w:sz="0" w:space="0" w:color="auto"/>
        <w:left w:val="none" w:sz="0" w:space="0" w:color="auto"/>
        <w:bottom w:val="none" w:sz="0" w:space="0" w:color="auto"/>
        <w:right w:val="none" w:sz="0" w:space="0" w:color="auto"/>
      </w:divBdr>
    </w:div>
    <w:div w:id="428701292">
      <w:bodyDiv w:val="1"/>
      <w:marLeft w:val="0"/>
      <w:marRight w:val="0"/>
      <w:marTop w:val="0"/>
      <w:marBottom w:val="0"/>
      <w:divBdr>
        <w:top w:val="none" w:sz="0" w:space="0" w:color="auto"/>
        <w:left w:val="none" w:sz="0" w:space="0" w:color="auto"/>
        <w:bottom w:val="none" w:sz="0" w:space="0" w:color="auto"/>
        <w:right w:val="none" w:sz="0" w:space="0" w:color="auto"/>
      </w:divBdr>
    </w:div>
    <w:div w:id="565646383">
      <w:bodyDiv w:val="1"/>
      <w:marLeft w:val="0"/>
      <w:marRight w:val="0"/>
      <w:marTop w:val="0"/>
      <w:marBottom w:val="0"/>
      <w:divBdr>
        <w:top w:val="none" w:sz="0" w:space="0" w:color="auto"/>
        <w:left w:val="none" w:sz="0" w:space="0" w:color="auto"/>
        <w:bottom w:val="none" w:sz="0" w:space="0" w:color="auto"/>
        <w:right w:val="none" w:sz="0" w:space="0" w:color="auto"/>
      </w:divBdr>
    </w:div>
    <w:div w:id="579946898">
      <w:bodyDiv w:val="1"/>
      <w:marLeft w:val="0"/>
      <w:marRight w:val="0"/>
      <w:marTop w:val="0"/>
      <w:marBottom w:val="0"/>
      <w:divBdr>
        <w:top w:val="none" w:sz="0" w:space="0" w:color="auto"/>
        <w:left w:val="none" w:sz="0" w:space="0" w:color="auto"/>
        <w:bottom w:val="none" w:sz="0" w:space="0" w:color="auto"/>
        <w:right w:val="none" w:sz="0" w:space="0" w:color="auto"/>
      </w:divBdr>
    </w:div>
    <w:div w:id="756561630">
      <w:bodyDiv w:val="1"/>
      <w:marLeft w:val="0"/>
      <w:marRight w:val="0"/>
      <w:marTop w:val="0"/>
      <w:marBottom w:val="0"/>
      <w:divBdr>
        <w:top w:val="none" w:sz="0" w:space="0" w:color="auto"/>
        <w:left w:val="none" w:sz="0" w:space="0" w:color="auto"/>
        <w:bottom w:val="none" w:sz="0" w:space="0" w:color="auto"/>
        <w:right w:val="none" w:sz="0" w:space="0" w:color="auto"/>
      </w:divBdr>
    </w:div>
    <w:div w:id="782192711">
      <w:bodyDiv w:val="1"/>
      <w:marLeft w:val="0"/>
      <w:marRight w:val="0"/>
      <w:marTop w:val="0"/>
      <w:marBottom w:val="0"/>
      <w:divBdr>
        <w:top w:val="none" w:sz="0" w:space="0" w:color="auto"/>
        <w:left w:val="none" w:sz="0" w:space="0" w:color="auto"/>
        <w:bottom w:val="none" w:sz="0" w:space="0" w:color="auto"/>
        <w:right w:val="none" w:sz="0" w:space="0" w:color="auto"/>
      </w:divBdr>
    </w:div>
    <w:div w:id="789277333">
      <w:bodyDiv w:val="1"/>
      <w:marLeft w:val="0"/>
      <w:marRight w:val="0"/>
      <w:marTop w:val="0"/>
      <w:marBottom w:val="0"/>
      <w:divBdr>
        <w:top w:val="none" w:sz="0" w:space="0" w:color="auto"/>
        <w:left w:val="none" w:sz="0" w:space="0" w:color="auto"/>
        <w:bottom w:val="none" w:sz="0" w:space="0" w:color="auto"/>
        <w:right w:val="none" w:sz="0" w:space="0" w:color="auto"/>
      </w:divBdr>
    </w:div>
    <w:div w:id="879633639">
      <w:bodyDiv w:val="1"/>
      <w:marLeft w:val="0"/>
      <w:marRight w:val="0"/>
      <w:marTop w:val="0"/>
      <w:marBottom w:val="0"/>
      <w:divBdr>
        <w:top w:val="none" w:sz="0" w:space="0" w:color="auto"/>
        <w:left w:val="none" w:sz="0" w:space="0" w:color="auto"/>
        <w:bottom w:val="none" w:sz="0" w:space="0" w:color="auto"/>
        <w:right w:val="none" w:sz="0" w:space="0" w:color="auto"/>
      </w:divBdr>
    </w:div>
    <w:div w:id="923077331">
      <w:bodyDiv w:val="1"/>
      <w:marLeft w:val="0"/>
      <w:marRight w:val="0"/>
      <w:marTop w:val="0"/>
      <w:marBottom w:val="0"/>
      <w:divBdr>
        <w:top w:val="none" w:sz="0" w:space="0" w:color="auto"/>
        <w:left w:val="none" w:sz="0" w:space="0" w:color="auto"/>
        <w:bottom w:val="none" w:sz="0" w:space="0" w:color="auto"/>
        <w:right w:val="none" w:sz="0" w:space="0" w:color="auto"/>
      </w:divBdr>
    </w:div>
    <w:div w:id="1031691348">
      <w:bodyDiv w:val="1"/>
      <w:marLeft w:val="0"/>
      <w:marRight w:val="0"/>
      <w:marTop w:val="0"/>
      <w:marBottom w:val="0"/>
      <w:divBdr>
        <w:top w:val="none" w:sz="0" w:space="0" w:color="auto"/>
        <w:left w:val="none" w:sz="0" w:space="0" w:color="auto"/>
        <w:bottom w:val="none" w:sz="0" w:space="0" w:color="auto"/>
        <w:right w:val="none" w:sz="0" w:space="0" w:color="auto"/>
      </w:divBdr>
    </w:div>
    <w:div w:id="1148667614">
      <w:bodyDiv w:val="1"/>
      <w:marLeft w:val="0"/>
      <w:marRight w:val="0"/>
      <w:marTop w:val="0"/>
      <w:marBottom w:val="0"/>
      <w:divBdr>
        <w:top w:val="none" w:sz="0" w:space="0" w:color="auto"/>
        <w:left w:val="none" w:sz="0" w:space="0" w:color="auto"/>
        <w:bottom w:val="none" w:sz="0" w:space="0" w:color="auto"/>
        <w:right w:val="none" w:sz="0" w:space="0" w:color="auto"/>
      </w:divBdr>
    </w:div>
    <w:div w:id="1186822864">
      <w:bodyDiv w:val="1"/>
      <w:marLeft w:val="0"/>
      <w:marRight w:val="0"/>
      <w:marTop w:val="0"/>
      <w:marBottom w:val="0"/>
      <w:divBdr>
        <w:top w:val="none" w:sz="0" w:space="0" w:color="auto"/>
        <w:left w:val="none" w:sz="0" w:space="0" w:color="auto"/>
        <w:bottom w:val="none" w:sz="0" w:space="0" w:color="auto"/>
        <w:right w:val="none" w:sz="0" w:space="0" w:color="auto"/>
      </w:divBdr>
    </w:div>
    <w:div w:id="1341851478">
      <w:bodyDiv w:val="1"/>
      <w:marLeft w:val="0"/>
      <w:marRight w:val="0"/>
      <w:marTop w:val="0"/>
      <w:marBottom w:val="0"/>
      <w:divBdr>
        <w:top w:val="none" w:sz="0" w:space="0" w:color="auto"/>
        <w:left w:val="none" w:sz="0" w:space="0" w:color="auto"/>
        <w:bottom w:val="none" w:sz="0" w:space="0" w:color="auto"/>
        <w:right w:val="none" w:sz="0" w:space="0" w:color="auto"/>
      </w:divBdr>
    </w:div>
    <w:div w:id="1426536037">
      <w:bodyDiv w:val="1"/>
      <w:marLeft w:val="0"/>
      <w:marRight w:val="0"/>
      <w:marTop w:val="0"/>
      <w:marBottom w:val="0"/>
      <w:divBdr>
        <w:top w:val="none" w:sz="0" w:space="0" w:color="auto"/>
        <w:left w:val="none" w:sz="0" w:space="0" w:color="auto"/>
        <w:bottom w:val="none" w:sz="0" w:space="0" w:color="auto"/>
        <w:right w:val="none" w:sz="0" w:space="0" w:color="auto"/>
      </w:divBdr>
    </w:div>
    <w:div w:id="1448234470">
      <w:bodyDiv w:val="1"/>
      <w:marLeft w:val="0"/>
      <w:marRight w:val="0"/>
      <w:marTop w:val="0"/>
      <w:marBottom w:val="0"/>
      <w:divBdr>
        <w:top w:val="none" w:sz="0" w:space="0" w:color="auto"/>
        <w:left w:val="none" w:sz="0" w:space="0" w:color="auto"/>
        <w:bottom w:val="none" w:sz="0" w:space="0" w:color="auto"/>
        <w:right w:val="none" w:sz="0" w:space="0" w:color="auto"/>
      </w:divBdr>
    </w:div>
    <w:div w:id="1503545303">
      <w:bodyDiv w:val="1"/>
      <w:marLeft w:val="0"/>
      <w:marRight w:val="0"/>
      <w:marTop w:val="0"/>
      <w:marBottom w:val="0"/>
      <w:divBdr>
        <w:top w:val="none" w:sz="0" w:space="0" w:color="auto"/>
        <w:left w:val="none" w:sz="0" w:space="0" w:color="auto"/>
        <w:bottom w:val="none" w:sz="0" w:space="0" w:color="auto"/>
        <w:right w:val="none" w:sz="0" w:space="0" w:color="auto"/>
      </w:divBdr>
    </w:div>
    <w:div w:id="1589582189">
      <w:bodyDiv w:val="1"/>
      <w:marLeft w:val="0"/>
      <w:marRight w:val="0"/>
      <w:marTop w:val="0"/>
      <w:marBottom w:val="0"/>
      <w:divBdr>
        <w:top w:val="none" w:sz="0" w:space="0" w:color="auto"/>
        <w:left w:val="none" w:sz="0" w:space="0" w:color="auto"/>
        <w:bottom w:val="none" w:sz="0" w:space="0" w:color="auto"/>
        <w:right w:val="none" w:sz="0" w:space="0" w:color="auto"/>
      </w:divBdr>
    </w:div>
    <w:div w:id="1745714494">
      <w:bodyDiv w:val="1"/>
      <w:marLeft w:val="0"/>
      <w:marRight w:val="0"/>
      <w:marTop w:val="0"/>
      <w:marBottom w:val="0"/>
      <w:divBdr>
        <w:top w:val="none" w:sz="0" w:space="0" w:color="auto"/>
        <w:left w:val="none" w:sz="0" w:space="0" w:color="auto"/>
        <w:bottom w:val="none" w:sz="0" w:space="0" w:color="auto"/>
        <w:right w:val="none" w:sz="0" w:space="0" w:color="auto"/>
      </w:divBdr>
    </w:div>
    <w:div w:id="1894922939">
      <w:bodyDiv w:val="1"/>
      <w:marLeft w:val="0"/>
      <w:marRight w:val="0"/>
      <w:marTop w:val="0"/>
      <w:marBottom w:val="0"/>
      <w:divBdr>
        <w:top w:val="none" w:sz="0" w:space="0" w:color="auto"/>
        <w:left w:val="none" w:sz="0" w:space="0" w:color="auto"/>
        <w:bottom w:val="none" w:sz="0" w:space="0" w:color="auto"/>
        <w:right w:val="none" w:sz="0" w:space="0" w:color="auto"/>
      </w:divBdr>
    </w:div>
    <w:div w:id="2025860403">
      <w:bodyDiv w:val="1"/>
      <w:marLeft w:val="0"/>
      <w:marRight w:val="0"/>
      <w:marTop w:val="0"/>
      <w:marBottom w:val="0"/>
      <w:divBdr>
        <w:top w:val="none" w:sz="0" w:space="0" w:color="auto"/>
        <w:left w:val="none" w:sz="0" w:space="0" w:color="auto"/>
        <w:bottom w:val="none" w:sz="0" w:space="0" w:color="auto"/>
        <w:right w:val="none" w:sz="0" w:space="0" w:color="auto"/>
      </w:divBdr>
    </w:div>
    <w:div w:id="2110806998">
      <w:bodyDiv w:val="1"/>
      <w:marLeft w:val="0"/>
      <w:marRight w:val="0"/>
      <w:marTop w:val="0"/>
      <w:marBottom w:val="0"/>
      <w:divBdr>
        <w:top w:val="none" w:sz="0" w:space="0" w:color="auto"/>
        <w:left w:val="none" w:sz="0" w:space="0" w:color="auto"/>
        <w:bottom w:val="none" w:sz="0" w:space="0" w:color="auto"/>
        <w:right w:val="none" w:sz="0" w:space="0" w:color="auto"/>
      </w:divBdr>
    </w:div>
    <w:div w:id="213925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3930-CD1C-4EF5-8464-6AE9BFF8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4005</TotalTime>
  <Pages>6</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Samantha Head</cp:lastModifiedBy>
  <cp:revision>15</cp:revision>
  <cp:lastPrinted>2025-06-06T10:34:00Z</cp:lastPrinted>
  <dcterms:created xsi:type="dcterms:W3CDTF">2025-07-09T16:09:00Z</dcterms:created>
  <dcterms:modified xsi:type="dcterms:W3CDTF">2025-07-24T13:15:00Z</dcterms:modified>
</cp:coreProperties>
</file>